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765FD" w14:textId="77777777" w:rsidR="003950A3" w:rsidRDefault="003950A3" w:rsidP="00834573">
      <w:pPr>
        <w:pStyle w:val="TemplateBullet"/>
        <w:numPr>
          <w:ilvl w:val="0"/>
          <w:numId w:val="0"/>
        </w:numPr>
        <w:tabs>
          <w:tab w:val="right" w:pos="9072"/>
          <w:tab w:val="right" w:pos="14884"/>
        </w:tabs>
        <w:spacing w:after="0"/>
        <w:rPr>
          <w:rStyle w:val="AppCriterionH1Char"/>
          <w:b w:val="0"/>
          <w:i w:val="0"/>
          <w:sz w:val="22"/>
          <w:szCs w:val="22"/>
        </w:rPr>
      </w:pPr>
    </w:p>
    <w:p w14:paraId="46509891" w14:textId="60F70892" w:rsidR="003950A3" w:rsidRDefault="00D27B9B" w:rsidP="00047316">
      <w:pPr>
        <w:ind w:right="11"/>
        <w:rPr>
          <w:rFonts w:ascii="Arial" w:hAnsi="Arial" w:cs="Arial"/>
          <w:b/>
        </w:rPr>
      </w:pPr>
      <w:r>
        <w:rPr>
          <w:noProof/>
          <w:lang w:eastAsia="en-AU"/>
        </w:rPr>
        <w:drawing>
          <wp:anchor distT="0" distB="0" distL="114300" distR="114300" simplePos="0" relativeHeight="251659776" behindDoc="1" locked="0" layoutInCell="1" allowOverlap="1" wp14:anchorId="43E7D0DA" wp14:editId="292A9085">
            <wp:simplePos x="0" y="0"/>
            <wp:positionH relativeFrom="column">
              <wp:posOffset>6795770</wp:posOffset>
            </wp:positionH>
            <wp:positionV relativeFrom="paragraph">
              <wp:posOffset>-672465</wp:posOffset>
            </wp:positionV>
            <wp:extent cx="2832100" cy="1714500"/>
            <wp:effectExtent l="0" t="0" r="0" b="0"/>
            <wp:wrapNone/>
            <wp:docPr id="10" name="Picture 2" descr="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1714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728" behindDoc="1" locked="0" layoutInCell="1" allowOverlap="1" wp14:anchorId="2F440274" wp14:editId="4FA6F98D">
            <wp:simplePos x="0" y="0"/>
            <wp:positionH relativeFrom="column">
              <wp:posOffset>12301220</wp:posOffset>
            </wp:positionH>
            <wp:positionV relativeFrom="paragraph">
              <wp:posOffset>-520065</wp:posOffset>
            </wp:positionV>
            <wp:extent cx="1460500" cy="885825"/>
            <wp:effectExtent l="0" t="0" r="0" b="0"/>
            <wp:wrapNone/>
            <wp:docPr id="9" name="Picture 4" descr="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885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1" locked="0" layoutInCell="1" allowOverlap="1" wp14:anchorId="5F1EEC03" wp14:editId="15850E51">
            <wp:simplePos x="0" y="0"/>
            <wp:positionH relativeFrom="column">
              <wp:posOffset>12148820</wp:posOffset>
            </wp:positionH>
            <wp:positionV relativeFrom="paragraph">
              <wp:posOffset>-672465</wp:posOffset>
            </wp:positionV>
            <wp:extent cx="1460500" cy="885825"/>
            <wp:effectExtent l="0" t="0" r="0" b="0"/>
            <wp:wrapNone/>
            <wp:docPr id="8" name="Picture 5" descr="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885825"/>
                    </a:xfrm>
                    <a:prstGeom prst="rect">
                      <a:avLst/>
                    </a:prstGeom>
                    <a:noFill/>
                  </pic:spPr>
                </pic:pic>
              </a:graphicData>
            </a:graphic>
            <wp14:sizeRelH relativeFrom="page">
              <wp14:pctWidth>0</wp14:pctWidth>
            </wp14:sizeRelH>
            <wp14:sizeRelV relativeFrom="page">
              <wp14:pctHeight>0</wp14:pctHeight>
            </wp14:sizeRelV>
          </wp:anchor>
        </w:drawing>
      </w:r>
    </w:p>
    <w:p w14:paraId="1CF9BDAE" w14:textId="77777777" w:rsidR="003950A3" w:rsidRDefault="003950A3" w:rsidP="00047316">
      <w:pPr>
        <w:ind w:right="11"/>
        <w:rPr>
          <w:rFonts w:ascii="Arial" w:hAnsi="Arial" w:cs="Arial"/>
          <w:b/>
        </w:rPr>
      </w:pPr>
    </w:p>
    <w:p w14:paraId="33EE8F3C" w14:textId="46A90992" w:rsidR="003950A3" w:rsidRDefault="00D27B9B" w:rsidP="00047316">
      <w:pPr>
        <w:ind w:right="11"/>
        <w:rPr>
          <w:rFonts w:ascii="Arial" w:hAnsi="Arial" w:cs="Arial"/>
          <w:b/>
        </w:rPr>
      </w:pPr>
      <w:r>
        <w:rPr>
          <w:noProof/>
          <w:lang w:eastAsia="en-AU"/>
        </w:rPr>
        <w:drawing>
          <wp:anchor distT="0" distB="0" distL="114300" distR="114300" simplePos="0" relativeHeight="251658752" behindDoc="1" locked="0" layoutInCell="1" allowOverlap="1" wp14:anchorId="4051210E" wp14:editId="1C2EB380">
            <wp:simplePos x="0" y="0"/>
            <wp:positionH relativeFrom="column">
              <wp:posOffset>12453620</wp:posOffset>
            </wp:positionH>
            <wp:positionV relativeFrom="paragraph">
              <wp:posOffset>-893445</wp:posOffset>
            </wp:positionV>
            <wp:extent cx="1460500" cy="885825"/>
            <wp:effectExtent l="0" t="0" r="0" b="0"/>
            <wp:wrapNone/>
            <wp:docPr id="6" name="Picture 6" descr="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885825"/>
                    </a:xfrm>
                    <a:prstGeom prst="rect">
                      <a:avLst/>
                    </a:prstGeom>
                    <a:noFill/>
                  </pic:spPr>
                </pic:pic>
              </a:graphicData>
            </a:graphic>
            <wp14:sizeRelH relativeFrom="page">
              <wp14:pctWidth>0</wp14:pctWidth>
            </wp14:sizeRelH>
            <wp14:sizeRelV relativeFrom="page">
              <wp14:pctHeight>0</wp14:pctHeight>
            </wp14:sizeRelV>
          </wp:anchor>
        </w:drawing>
      </w:r>
    </w:p>
    <w:p w14:paraId="61F9AE29" w14:textId="77777777" w:rsidR="003950A3" w:rsidRDefault="003950A3" w:rsidP="00047316">
      <w:pPr>
        <w:ind w:right="11"/>
        <w:rPr>
          <w:rFonts w:ascii="Arial" w:hAnsi="Arial" w:cs="Arial"/>
          <w:b/>
        </w:rPr>
      </w:pPr>
    </w:p>
    <w:p w14:paraId="429B5208" w14:textId="77777777" w:rsidR="003950A3" w:rsidRDefault="003950A3" w:rsidP="00047316">
      <w:pPr>
        <w:ind w:right="11"/>
        <w:rPr>
          <w:rFonts w:ascii="Arial" w:hAnsi="Arial" w:cs="Arial"/>
          <w:b/>
        </w:rPr>
      </w:pPr>
    </w:p>
    <w:p w14:paraId="5BA6CF67" w14:textId="77777777" w:rsidR="003950A3" w:rsidRDefault="003950A3" w:rsidP="00047316">
      <w:pPr>
        <w:ind w:right="11"/>
        <w:rPr>
          <w:rFonts w:ascii="Arial" w:hAnsi="Arial" w:cs="Arial"/>
          <w:b/>
        </w:rPr>
      </w:pPr>
    </w:p>
    <w:p w14:paraId="296F7BBC" w14:textId="77777777" w:rsidR="003950A3" w:rsidRDefault="003950A3" w:rsidP="00047316">
      <w:pPr>
        <w:ind w:right="11"/>
        <w:rPr>
          <w:rFonts w:ascii="Arial" w:hAnsi="Arial" w:cs="Arial"/>
          <w:b/>
        </w:rPr>
      </w:pPr>
    </w:p>
    <w:p w14:paraId="34EAA28E" w14:textId="77777777" w:rsidR="003950A3" w:rsidRPr="005C6F17" w:rsidRDefault="003950A3" w:rsidP="00047316">
      <w:pPr>
        <w:ind w:right="11"/>
        <w:rPr>
          <w:rFonts w:ascii="Arial" w:hAnsi="Arial" w:cs="Arial"/>
          <w:b/>
        </w:rPr>
      </w:pPr>
      <w:r w:rsidRPr="005C6F17">
        <w:rPr>
          <w:rFonts w:ascii="Arial" w:hAnsi="Arial" w:cs="Arial"/>
          <w:b/>
        </w:rPr>
        <w:t>Course</w:t>
      </w:r>
    </w:p>
    <w:p w14:paraId="286AF176" w14:textId="77777777" w:rsidR="003950A3" w:rsidRPr="005C6F17" w:rsidRDefault="003950A3" w:rsidP="00047316">
      <w:pPr>
        <w:ind w:right="11"/>
        <w:rPr>
          <w:rFonts w:ascii="Arial" w:hAnsi="Arial" w:cs="Arial"/>
        </w:rPr>
      </w:pPr>
      <w:r w:rsidRPr="005C6F17">
        <w:rPr>
          <w:rFonts w:ascii="Arial" w:hAnsi="Arial" w:cs="Arial"/>
        </w:rPr>
        <w:t xml:space="preserve">Bachelor of </w:t>
      </w:r>
      <w:r>
        <w:rPr>
          <w:rFonts w:ascii="Arial" w:hAnsi="Arial" w:cs="Arial"/>
        </w:rPr>
        <w:t xml:space="preserve">Building Surveying </w:t>
      </w:r>
    </w:p>
    <w:p w14:paraId="29BE0779" w14:textId="6D25EA6E" w:rsidR="003950A3" w:rsidRPr="005C6F17" w:rsidRDefault="00D27B9B" w:rsidP="00047316">
      <w:pPr>
        <w:tabs>
          <w:tab w:val="left" w:pos="7845"/>
        </w:tabs>
        <w:ind w:right="11"/>
        <w:rPr>
          <w:rFonts w:ascii="Arial" w:hAnsi="Arial" w:cs="Arial"/>
          <w:b/>
        </w:rPr>
      </w:pPr>
      <w:r>
        <w:rPr>
          <w:noProof/>
          <w:lang w:eastAsia="en-AU"/>
        </w:rPr>
        <w:drawing>
          <wp:anchor distT="0" distB="0" distL="114300" distR="114300" simplePos="0" relativeHeight="251655680" behindDoc="1" locked="0" layoutInCell="1" allowOverlap="1" wp14:anchorId="036DFA7E" wp14:editId="62017658">
            <wp:simplePos x="0" y="0"/>
            <wp:positionH relativeFrom="column">
              <wp:posOffset>12148820</wp:posOffset>
            </wp:positionH>
            <wp:positionV relativeFrom="paragraph">
              <wp:posOffset>-1022985</wp:posOffset>
            </wp:positionV>
            <wp:extent cx="1460500" cy="885825"/>
            <wp:effectExtent l="0" t="0" r="0" b="0"/>
            <wp:wrapNone/>
            <wp:docPr id="7" name="Picture 1" descr="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885825"/>
                    </a:xfrm>
                    <a:prstGeom prst="rect">
                      <a:avLst/>
                    </a:prstGeom>
                    <a:noFill/>
                  </pic:spPr>
                </pic:pic>
              </a:graphicData>
            </a:graphic>
            <wp14:sizeRelH relativeFrom="page">
              <wp14:pctWidth>0</wp14:pctWidth>
            </wp14:sizeRelH>
            <wp14:sizeRelV relativeFrom="page">
              <wp14:pctHeight>0</wp14:pctHeight>
            </wp14:sizeRelV>
          </wp:anchor>
        </w:drawing>
      </w:r>
    </w:p>
    <w:p w14:paraId="7A316AFF" w14:textId="77777777" w:rsidR="003950A3" w:rsidRPr="005C6F17" w:rsidRDefault="003950A3" w:rsidP="00047316">
      <w:pPr>
        <w:ind w:right="11"/>
        <w:rPr>
          <w:rFonts w:ascii="Arial" w:hAnsi="Arial" w:cs="Arial"/>
          <w:b/>
        </w:rPr>
      </w:pPr>
      <w:r w:rsidRPr="005C6F17">
        <w:rPr>
          <w:rFonts w:ascii="Arial" w:hAnsi="Arial" w:cs="Arial"/>
          <w:b/>
        </w:rPr>
        <w:t>Course Code</w:t>
      </w:r>
    </w:p>
    <w:p w14:paraId="54E2A1C3" w14:textId="77777777" w:rsidR="003950A3" w:rsidRDefault="00385EE5" w:rsidP="00047316">
      <w:pPr>
        <w:tabs>
          <w:tab w:val="left" w:pos="600"/>
        </w:tabs>
        <w:ind w:right="11"/>
        <w:rPr>
          <w:rFonts w:ascii="Arial" w:hAnsi="Arial" w:cs="Arial"/>
        </w:rPr>
      </w:pPr>
      <w:r>
        <w:rPr>
          <w:rFonts w:ascii="Arial" w:hAnsi="Arial" w:cs="Arial"/>
        </w:rPr>
        <w:t>BBS15</w:t>
      </w:r>
    </w:p>
    <w:p w14:paraId="156489B0" w14:textId="77777777" w:rsidR="003950A3" w:rsidRPr="00047316" w:rsidRDefault="003950A3" w:rsidP="00047316">
      <w:pPr>
        <w:tabs>
          <w:tab w:val="left" w:pos="600"/>
        </w:tabs>
        <w:ind w:right="11"/>
        <w:rPr>
          <w:rFonts w:ascii="Arial" w:hAnsi="Arial" w:cs="Arial"/>
        </w:rPr>
      </w:pPr>
    </w:p>
    <w:p w14:paraId="4D02E23A" w14:textId="77777777" w:rsidR="003950A3" w:rsidRPr="005C6F17" w:rsidRDefault="003950A3" w:rsidP="00047316">
      <w:pPr>
        <w:tabs>
          <w:tab w:val="left" w:pos="600"/>
        </w:tabs>
        <w:ind w:right="11"/>
        <w:rPr>
          <w:rFonts w:ascii="Arial" w:hAnsi="Arial" w:cs="Arial"/>
          <w:b/>
        </w:rPr>
      </w:pPr>
      <w:r>
        <w:rPr>
          <w:rFonts w:ascii="Arial" w:hAnsi="Arial" w:cs="Arial"/>
          <w:b/>
        </w:rPr>
        <w:t>Location</w:t>
      </w:r>
    </w:p>
    <w:p w14:paraId="02ADBB3E" w14:textId="77777777" w:rsidR="003950A3" w:rsidRPr="005C6F17" w:rsidRDefault="003950A3" w:rsidP="00FF7ACD">
      <w:pPr>
        <w:tabs>
          <w:tab w:val="left" w:pos="600"/>
        </w:tabs>
        <w:ind w:right="11"/>
        <w:rPr>
          <w:rFonts w:ascii="Arial" w:hAnsi="Arial" w:cs="Arial"/>
        </w:rPr>
      </w:pPr>
      <w:r w:rsidRPr="005C6F17">
        <w:rPr>
          <w:rFonts w:ascii="Arial" w:hAnsi="Arial" w:cs="Arial"/>
        </w:rPr>
        <w:t>Chadstone Campus</w:t>
      </w:r>
      <w:r>
        <w:rPr>
          <w:rFonts w:ascii="Arial" w:hAnsi="Arial" w:cs="Arial"/>
        </w:rPr>
        <w:t xml:space="preserve"> - taught on and off campus</w:t>
      </w:r>
    </w:p>
    <w:p w14:paraId="5DF4E9C7" w14:textId="77777777" w:rsidR="003950A3" w:rsidRPr="005C6F17" w:rsidRDefault="003950A3" w:rsidP="00047316">
      <w:pPr>
        <w:tabs>
          <w:tab w:val="left" w:pos="600"/>
        </w:tabs>
        <w:ind w:right="11"/>
        <w:rPr>
          <w:rFonts w:ascii="Arial" w:hAnsi="Arial" w:cs="Arial"/>
          <w:b/>
        </w:rPr>
      </w:pPr>
    </w:p>
    <w:p w14:paraId="17B9503D" w14:textId="77777777" w:rsidR="003950A3" w:rsidRDefault="003950A3" w:rsidP="00047316">
      <w:pPr>
        <w:tabs>
          <w:tab w:val="left" w:pos="600"/>
        </w:tabs>
        <w:ind w:right="11"/>
        <w:rPr>
          <w:rFonts w:ascii="Arial" w:hAnsi="Arial" w:cs="Arial"/>
        </w:rPr>
      </w:pPr>
    </w:p>
    <w:p w14:paraId="3B47EF94" w14:textId="77777777" w:rsidR="003950A3" w:rsidRPr="00562EDB" w:rsidRDefault="003950A3" w:rsidP="00834573">
      <w:pPr>
        <w:pStyle w:val="TemplateBullet"/>
        <w:numPr>
          <w:ilvl w:val="0"/>
          <w:numId w:val="0"/>
        </w:numPr>
        <w:tabs>
          <w:tab w:val="right" w:pos="9072"/>
          <w:tab w:val="right" w:pos="14884"/>
        </w:tabs>
        <w:spacing w:after="0"/>
        <w:rPr>
          <w:rStyle w:val="AppCriterionH1Char"/>
          <w:b w:val="0"/>
          <w:i w:val="0"/>
          <w:sz w:val="22"/>
          <w:szCs w:val="22"/>
        </w:rPr>
      </w:pPr>
    </w:p>
    <w:p w14:paraId="51BEDC2D" w14:textId="77777777" w:rsidR="003950A3" w:rsidRDefault="003950A3" w:rsidP="00834573">
      <w:pPr>
        <w:pStyle w:val="AppCriterionL1"/>
        <w:tabs>
          <w:tab w:val="clear" w:pos="1418"/>
          <w:tab w:val="left" w:pos="709"/>
        </w:tabs>
        <w:ind w:left="0" w:firstLine="0"/>
        <w:sectPr w:rsidR="003950A3" w:rsidSect="00834573">
          <w:headerReference w:type="default" r:id="rId9"/>
          <w:footerReference w:type="default" r:id="rId10"/>
          <w:headerReference w:type="first" r:id="rId11"/>
          <w:footerReference w:type="first" r:id="rId12"/>
          <w:pgSz w:w="11907" w:h="16840" w:code="9"/>
          <w:pgMar w:top="1418" w:right="1418" w:bottom="851" w:left="1418" w:header="720" w:footer="720" w:gutter="0"/>
          <w:cols w:space="720"/>
          <w:titlePg/>
        </w:sectPr>
      </w:pPr>
    </w:p>
    <w:p w14:paraId="22119B44" w14:textId="77777777" w:rsidR="003950A3" w:rsidRPr="00A87DDE" w:rsidRDefault="00101095">
      <w:pPr>
        <w:pStyle w:val="Heading1"/>
        <w:spacing w:before="0" w:after="0"/>
        <w:rPr>
          <w:rFonts w:ascii="Arial" w:hAnsi="Arial" w:cs="Arial"/>
          <w:sz w:val="22"/>
          <w:szCs w:val="22"/>
        </w:rPr>
      </w:pPr>
      <w:r>
        <w:rPr>
          <w:rFonts w:ascii="Arial" w:hAnsi="Arial" w:cs="Arial"/>
          <w:sz w:val="22"/>
          <w:szCs w:val="22"/>
        </w:rPr>
        <w:lastRenderedPageBreak/>
        <w:t>Year</w:t>
      </w:r>
      <w:r w:rsidR="003950A3" w:rsidRPr="00A87DDE">
        <w:rPr>
          <w:rFonts w:ascii="Arial" w:hAnsi="Arial" w:cs="Arial"/>
          <w:sz w:val="22"/>
          <w:szCs w:val="22"/>
        </w:rPr>
        <w:t xml:space="preserve"> 1</w:t>
      </w:r>
    </w:p>
    <w:p w14:paraId="187E4F48" w14:textId="77777777" w:rsidR="003950A3" w:rsidRPr="00A87DDE" w:rsidRDefault="003950A3">
      <w:pPr>
        <w:pStyle w:val="l1text"/>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6"/>
        <w:gridCol w:w="3067"/>
        <w:gridCol w:w="3541"/>
        <w:gridCol w:w="3399"/>
        <w:gridCol w:w="2976"/>
      </w:tblGrid>
      <w:tr w:rsidR="003950A3" w:rsidRPr="0037276A" w14:paraId="2406E1A9" w14:textId="77777777" w:rsidTr="00781C42">
        <w:tc>
          <w:tcPr>
            <w:tcW w:w="1726" w:type="dxa"/>
          </w:tcPr>
          <w:p w14:paraId="40B42CE3" w14:textId="77777777" w:rsidR="003950A3" w:rsidRPr="0037276A" w:rsidRDefault="003950A3" w:rsidP="007E756A">
            <w:pPr>
              <w:spacing w:before="60" w:after="60"/>
              <w:rPr>
                <w:rFonts w:ascii="Arial" w:hAnsi="Arial" w:cs="Arial"/>
                <w:b/>
                <w:sz w:val="18"/>
                <w:szCs w:val="18"/>
              </w:rPr>
            </w:pPr>
            <w:r w:rsidRPr="0037276A">
              <w:rPr>
                <w:rFonts w:ascii="Arial" w:hAnsi="Arial" w:cs="Arial"/>
                <w:b/>
                <w:bCs/>
                <w:sz w:val="18"/>
                <w:szCs w:val="18"/>
              </w:rPr>
              <w:t>Subject title</w:t>
            </w:r>
          </w:p>
        </w:tc>
        <w:tc>
          <w:tcPr>
            <w:tcW w:w="3067" w:type="dxa"/>
          </w:tcPr>
          <w:p w14:paraId="5B2ACEFD" w14:textId="77777777" w:rsidR="003950A3" w:rsidRPr="0037276A" w:rsidRDefault="003950A3" w:rsidP="007E756A">
            <w:pPr>
              <w:spacing w:before="60" w:after="60"/>
              <w:rPr>
                <w:rFonts w:ascii="Arial" w:hAnsi="Arial" w:cs="Arial"/>
                <w:b/>
                <w:bCs/>
                <w:sz w:val="18"/>
                <w:szCs w:val="18"/>
              </w:rPr>
            </w:pPr>
            <w:r w:rsidRPr="0037276A">
              <w:rPr>
                <w:rFonts w:ascii="Arial" w:hAnsi="Arial" w:cs="Arial"/>
                <w:b/>
                <w:sz w:val="18"/>
                <w:szCs w:val="18"/>
              </w:rPr>
              <w:t>Anatomy of a Domestic Building</w:t>
            </w:r>
          </w:p>
        </w:tc>
        <w:tc>
          <w:tcPr>
            <w:tcW w:w="3541" w:type="dxa"/>
          </w:tcPr>
          <w:p w14:paraId="1453A78A" w14:textId="77777777" w:rsidR="003950A3" w:rsidRPr="0037276A" w:rsidRDefault="003950A3" w:rsidP="007E756A">
            <w:pPr>
              <w:spacing w:before="60" w:after="60"/>
              <w:rPr>
                <w:rFonts w:ascii="Arial" w:hAnsi="Arial" w:cs="Arial"/>
                <w:b/>
                <w:bCs/>
                <w:sz w:val="18"/>
                <w:szCs w:val="18"/>
              </w:rPr>
            </w:pPr>
            <w:r w:rsidRPr="0037276A">
              <w:rPr>
                <w:rFonts w:ascii="Arial" w:hAnsi="Arial" w:cs="Arial"/>
                <w:b/>
                <w:sz w:val="18"/>
                <w:szCs w:val="18"/>
              </w:rPr>
              <w:t>Sustainable Building Services</w:t>
            </w:r>
          </w:p>
        </w:tc>
        <w:tc>
          <w:tcPr>
            <w:tcW w:w="3399" w:type="dxa"/>
          </w:tcPr>
          <w:p w14:paraId="684F14A0" w14:textId="77777777" w:rsidR="003950A3" w:rsidRPr="0037276A" w:rsidRDefault="00BB2885" w:rsidP="007E756A">
            <w:pPr>
              <w:spacing w:before="60" w:after="60"/>
              <w:rPr>
                <w:rFonts w:ascii="Arial" w:hAnsi="Arial" w:cs="Arial"/>
                <w:b/>
                <w:bCs/>
                <w:sz w:val="18"/>
                <w:szCs w:val="18"/>
              </w:rPr>
            </w:pPr>
            <w:r w:rsidRPr="00BB2885">
              <w:rPr>
                <w:rFonts w:ascii="Arial" w:hAnsi="Arial" w:cs="Arial"/>
                <w:b/>
                <w:sz w:val="18"/>
                <w:szCs w:val="18"/>
              </w:rPr>
              <w:t>Professional and Cognitive Skills</w:t>
            </w:r>
          </w:p>
        </w:tc>
        <w:tc>
          <w:tcPr>
            <w:tcW w:w="2976" w:type="dxa"/>
          </w:tcPr>
          <w:p w14:paraId="3CD72082" w14:textId="77777777" w:rsidR="003950A3" w:rsidRPr="0037276A" w:rsidRDefault="003950A3" w:rsidP="007E756A">
            <w:pPr>
              <w:spacing w:before="60" w:after="60"/>
              <w:rPr>
                <w:rFonts w:ascii="Arial" w:hAnsi="Arial" w:cs="Arial"/>
                <w:b/>
                <w:sz w:val="18"/>
                <w:szCs w:val="18"/>
              </w:rPr>
            </w:pPr>
            <w:r w:rsidRPr="0037276A">
              <w:rPr>
                <w:rFonts w:ascii="Arial" w:hAnsi="Arial" w:cs="Arial"/>
                <w:b/>
                <w:sz w:val="18"/>
                <w:szCs w:val="18"/>
              </w:rPr>
              <w:t>Construction Site Operations</w:t>
            </w:r>
          </w:p>
        </w:tc>
      </w:tr>
      <w:tr w:rsidR="003950A3" w:rsidRPr="0037276A" w14:paraId="2F755EE7" w14:textId="77777777" w:rsidTr="00781C42">
        <w:tc>
          <w:tcPr>
            <w:tcW w:w="1726" w:type="dxa"/>
          </w:tcPr>
          <w:p w14:paraId="370BE058" w14:textId="77777777" w:rsidR="003950A3" w:rsidRPr="0037276A" w:rsidRDefault="003950A3" w:rsidP="007E756A">
            <w:pPr>
              <w:spacing w:before="60" w:after="60"/>
              <w:rPr>
                <w:rFonts w:ascii="Arial" w:hAnsi="Arial" w:cs="Arial"/>
                <w:b/>
                <w:bCs/>
                <w:sz w:val="18"/>
                <w:szCs w:val="18"/>
              </w:rPr>
            </w:pPr>
            <w:r w:rsidRPr="0037276A">
              <w:rPr>
                <w:rFonts w:ascii="Arial" w:hAnsi="Arial" w:cs="Arial"/>
                <w:b/>
                <w:bCs/>
                <w:sz w:val="18"/>
                <w:szCs w:val="18"/>
              </w:rPr>
              <w:t>Code</w:t>
            </w:r>
          </w:p>
        </w:tc>
        <w:tc>
          <w:tcPr>
            <w:tcW w:w="3067" w:type="dxa"/>
          </w:tcPr>
          <w:p w14:paraId="5DAA628A" w14:textId="77777777" w:rsidR="003950A3" w:rsidRPr="0037276A" w:rsidRDefault="00C613B7" w:rsidP="007E756A">
            <w:pPr>
              <w:spacing w:before="60" w:after="60"/>
              <w:rPr>
                <w:rFonts w:ascii="Arial" w:hAnsi="Arial" w:cs="Arial"/>
                <w:sz w:val="18"/>
                <w:szCs w:val="18"/>
              </w:rPr>
            </w:pPr>
            <w:r w:rsidRPr="00C613B7">
              <w:rPr>
                <w:rFonts w:ascii="Arial" w:hAnsi="Arial" w:cs="Arial"/>
                <w:sz w:val="18"/>
                <w:szCs w:val="18"/>
              </w:rPr>
              <w:t>BBE101</w:t>
            </w:r>
          </w:p>
        </w:tc>
        <w:tc>
          <w:tcPr>
            <w:tcW w:w="3541" w:type="dxa"/>
          </w:tcPr>
          <w:p w14:paraId="6C93286A" w14:textId="77777777" w:rsidR="003950A3" w:rsidRPr="0037276A" w:rsidRDefault="00A17AB7" w:rsidP="007E756A">
            <w:pPr>
              <w:spacing w:before="60" w:after="60"/>
              <w:rPr>
                <w:rFonts w:ascii="Arial" w:hAnsi="Arial" w:cs="Arial"/>
                <w:sz w:val="18"/>
                <w:szCs w:val="18"/>
              </w:rPr>
            </w:pPr>
            <w:r w:rsidRPr="00A17AB7">
              <w:rPr>
                <w:rFonts w:ascii="Arial" w:hAnsi="Arial" w:cs="Arial"/>
                <w:sz w:val="18"/>
                <w:szCs w:val="18"/>
              </w:rPr>
              <w:t>BBE102</w:t>
            </w:r>
          </w:p>
        </w:tc>
        <w:tc>
          <w:tcPr>
            <w:tcW w:w="3399" w:type="dxa"/>
          </w:tcPr>
          <w:p w14:paraId="64825401" w14:textId="77777777" w:rsidR="003950A3" w:rsidRPr="0037276A" w:rsidRDefault="00A810EB" w:rsidP="007E756A">
            <w:pPr>
              <w:spacing w:before="60" w:after="60"/>
              <w:rPr>
                <w:rFonts w:ascii="Arial" w:hAnsi="Arial" w:cs="Arial"/>
                <w:sz w:val="18"/>
                <w:szCs w:val="18"/>
              </w:rPr>
            </w:pPr>
            <w:r w:rsidRPr="00A810EB">
              <w:rPr>
                <w:rFonts w:ascii="Arial" w:hAnsi="Arial" w:cs="Arial"/>
                <w:sz w:val="18"/>
                <w:szCs w:val="18"/>
              </w:rPr>
              <w:t>BBE109</w:t>
            </w:r>
          </w:p>
        </w:tc>
        <w:tc>
          <w:tcPr>
            <w:tcW w:w="2976" w:type="dxa"/>
          </w:tcPr>
          <w:p w14:paraId="76DDA0F9" w14:textId="77777777" w:rsidR="003950A3" w:rsidRPr="0037276A" w:rsidRDefault="00101095" w:rsidP="007E756A">
            <w:pPr>
              <w:spacing w:before="60" w:after="60"/>
              <w:rPr>
                <w:rFonts w:ascii="Arial" w:hAnsi="Arial" w:cs="Arial"/>
                <w:sz w:val="18"/>
                <w:szCs w:val="18"/>
              </w:rPr>
            </w:pPr>
            <w:r w:rsidRPr="00101095">
              <w:rPr>
                <w:rFonts w:ascii="Arial" w:hAnsi="Arial" w:cs="Arial"/>
                <w:sz w:val="18"/>
                <w:szCs w:val="18"/>
              </w:rPr>
              <w:t>BBE104</w:t>
            </w:r>
          </w:p>
        </w:tc>
      </w:tr>
      <w:tr w:rsidR="003950A3" w:rsidRPr="0037276A" w14:paraId="0C37F9F6" w14:textId="77777777" w:rsidTr="00781C42">
        <w:tc>
          <w:tcPr>
            <w:tcW w:w="0" w:type="auto"/>
          </w:tcPr>
          <w:p w14:paraId="44C693DE" w14:textId="77777777" w:rsidR="003950A3" w:rsidRPr="0037276A" w:rsidRDefault="003950A3" w:rsidP="007E756A">
            <w:pPr>
              <w:spacing w:before="60" w:after="60"/>
              <w:rPr>
                <w:rFonts w:ascii="Arial" w:hAnsi="Arial" w:cs="Arial"/>
                <w:b/>
                <w:bCs/>
                <w:sz w:val="18"/>
                <w:szCs w:val="18"/>
              </w:rPr>
            </w:pPr>
            <w:r w:rsidRPr="0037276A">
              <w:rPr>
                <w:rFonts w:ascii="Arial" w:hAnsi="Arial" w:cs="Arial"/>
                <w:b/>
                <w:bCs/>
                <w:sz w:val="18"/>
                <w:szCs w:val="18"/>
              </w:rPr>
              <w:t>Credit Points</w:t>
            </w:r>
          </w:p>
        </w:tc>
        <w:tc>
          <w:tcPr>
            <w:tcW w:w="3067" w:type="dxa"/>
          </w:tcPr>
          <w:p w14:paraId="11237E39" w14:textId="77777777" w:rsidR="003950A3" w:rsidRPr="0037276A" w:rsidRDefault="003950A3" w:rsidP="007E756A">
            <w:pPr>
              <w:spacing w:before="60" w:after="60"/>
              <w:rPr>
                <w:rFonts w:ascii="Arial" w:hAnsi="Arial" w:cs="Arial"/>
                <w:b/>
                <w:bCs/>
                <w:sz w:val="18"/>
                <w:szCs w:val="18"/>
              </w:rPr>
            </w:pPr>
            <w:r w:rsidRPr="0037276A">
              <w:rPr>
                <w:rFonts w:ascii="Arial" w:hAnsi="Arial" w:cs="Arial"/>
                <w:sz w:val="18"/>
                <w:szCs w:val="18"/>
              </w:rPr>
              <w:t>6</w:t>
            </w:r>
          </w:p>
        </w:tc>
        <w:tc>
          <w:tcPr>
            <w:tcW w:w="3541" w:type="dxa"/>
          </w:tcPr>
          <w:p w14:paraId="19AE0AA1" w14:textId="77777777" w:rsidR="003950A3" w:rsidRPr="0037276A" w:rsidRDefault="003950A3" w:rsidP="007E756A">
            <w:pPr>
              <w:spacing w:before="60" w:after="60"/>
              <w:rPr>
                <w:rFonts w:ascii="Arial" w:hAnsi="Arial" w:cs="Arial"/>
                <w:b/>
                <w:bCs/>
                <w:sz w:val="18"/>
                <w:szCs w:val="18"/>
              </w:rPr>
            </w:pPr>
            <w:r w:rsidRPr="0037276A">
              <w:rPr>
                <w:rFonts w:ascii="Arial" w:hAnsi="Arial" w:cs="Arial"/>
                <w:sz w:val="18"/>
                <w:szCs w:val="18"/>
              </w:rPr>
              <w:t>6</w:t>
            </w:r>
          </w:p>
        </w:tc>
        <w:tc>
          <w:tcPr>
            <w:tcW w:w="3399" w:type="dxa"/>
          </w:tcPr>
          <w:p w14:paraId="44DA85A0" w14:textId="77777777" w:rsidR="003950A3" w:rsidRPr="0037276A" w:rsidRDefault="003950A3" w:rsidP="007E756A">
            <w:pPr>
              <w:spacing w:before="60" w:after="60"/>
              <w:rPr>
                <w:rFonts w:ascii="Arial" w:hAnsi="Arial" w:cs="Arial"/>
                <w:b/>
                <w:bCs/>
                <w:sz w:val="18"/>
                <w:szCs w:val="18"/>
              </w:rPr>
            </w:pPr>
            <w:r w:rsidRPr="0037276A">
              <w:rPr>
                <w:rFonts w:ascii="Arial" w:hAnsi="Arial" w:cs="Arial"/>
                <w:sz w:val="18"/>
                <w:szCs w:val="18"/>
              </w:rPr>
              <w:t>6</w:t>
            </w:r>
          </w:p>
        </w:tc>
        <w:tc>
          <w:tcPr>
            <w:tcW w:w="2976" w:type="dxa"/>
          </w:tcPr>
          <w:p w14:paraId="0E451B60" w14:textId="77777777" w:rsidR="003950A3" w:rsidRPr="0037276A" w:rsidRDefault="003950A3" w:rsidP="007E756A">
            <w:pPr>
              <w:spacing w:before="60" w:after="60"/>
              <w:rPr>
                <w:rFonts w:ascii="Arial" w:hAnsi="Arial" w:cs="Arial"/>
                <w:b/>
                <w:bCs/>
                <w:sz w:val="18"/>
                <w:szCs w:val="18"/>
              </w:rPr>
            </w:pPr>
            <w:r w:rsidRPr="0037276A">
              <w:rPr>
                <w:rFonts w:ascii="Arial" w:hAnsi="Arial" w:cs="Arial"/>
                <w:sz w:val="18"/>
                <w:szCs w:val="18"/>
              </w:rPr>
              <w:t>6</w:t>
            </w:r>
          </w:p>
        </w:tc>
      </w:tr>
      <w:tr w:rsidR="003950A3" w:rsidRPr="0037276A" w14:paraId="5EADF895" w14:textId="77777777" w:rsidTr="00781C42">
        <w:tc>
          <w:tcPr>
            <w:tcW w:w="0" w:type="auto"/>
          </w:tcPr>
          <w:p w14:paraId="5A7CFBCD" w14:textId="77777777" w:rsidR="003950A3" w:rsidRPr="0037276A" w:rsidRDefault="003950A3" w:rsidP="001C5333">
            <w:pPr>
              <w:spacing w:before="60" w:after="60"/>
              <w:rPr>
                <w:rFonts w:ascii="Arial" w:hAnsi="Arial" w:cs="Arial"/>
                <w:b/>
                <w:bCs/>
                <w:sz w:val="18"/>
                <w:szCs w:val="18"/>
              </w:rPr>
            </w:pPr>
            <w:r w:rsidRPr="0037276A">
              <w:rPr>
                <w:rFonts w:ascii="Arial" w:hAnsi="Arial" w:cs="Arial"/>
                <w:b/>
                <w:bCs/>
                <w:sz w:val="18"/>
                <w:szCs w:val="18"/>
              </w:rPr>
              <w:t>Core/Elective</w:t>
            </w:r>
          </w:p>
        </w:tc>
        <w:tc>
          <w:tcPr>
            <w:tcW w:w="3067" w:type="dxa"/>
          </w:tcPr>
          <w:p w14:paraId="07D4D279"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c>
          <w:tcPr>
            <w:tcW w:w="3541" w:type="dxa"/>
          </w:tcPr>
          <w:p w14:paraId="0A9B2E1F"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c>
          <w:tcPr>
            <w:tcW w:w="3399" w:type="dxa"/>
          </w:tcPr>
          <w:p w14:paraId="7E451DA5"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c>
          <w:tcPr>
            <w:tcW w:w="2976" w:type="dxa"/>
          </w:tcPr>
          <w:p w14:paraId="3C8F4099"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r>
      <w:tr w:rsidR="00F366D3" w:rsidRPr="0037276A" w14:paraId="14F701A1" w14:textId="77777777" w:rsidTr="00781C42">
        <w:tc>
          <w:tcPr>
            <w:tcW w:w="0" w:type="auto"/>
          </w:tcPr>
          <w:p w14:paraId="53266583" w14:textId="77777777" w:rsidR="00F366D3" w:rsidRPr="0037276A" w:rsidRDefault="00F366D3" w:rsidP="00CC4958">
            <w:pPr>
              <w:spacing w:before="120"/>
              <w:rPr>
                <w:rFonts w:ascii="Arial" w:hAnsi="Arial" w:cs="Arial"/>
                <w:b/>
                <w:bCs/>
                <w:sz w:val="18"/>
                <w:szCs w:val="18"/>
              </w:rPr>
            </w:pPr>
            <w:r>
              <w:rPr>
                <w:rFonts w:ascii="Arial" w:hAnsi="Arial" w:cs="Arial"/>
                <w:b/>
                <w:bCs/>
                <w:sz w:val="18"/>
                <w:szCs w:val="18"/>
              </w:rPr>
              <w:t>Subject Objective</w:t>
            </w:r>
          </w:p>
        </w:tc>
        <w:tc>
          <w:tcPr>
            <w:tcW w:w="3067" w:type="dxa"/>
          </w:tcPr>
          <w:p w14:paraId="03113653" w14:textId="77777777" w:rsidR="00F366D3" w:rsidRPr="0037276A" w:rsidRDefault="00F366D3" w:rsidP="00F5170E">
            <w:pPr>
              <w:spacing w:before="120"/>
              <w:rPr>
                <w:rFonts w:ascii="Arial" w:hAnsi="Arial" w:cs="Arial"/>
                <w:sz w:val="18"/>
                <w:szCs w:val="18"/>
              </w:rPr>
            </w:pPr>
            <w:r w:rsidRPr="00F5170E">
              <w:rPr>
                <w:rFonts w:ascii="Arial" w:hAnsi="Arial" w:cs="Arial"/>
                <w:sz w:val="18"/>
                <w:szCs w:val="18"/>
                <w:lang w:val="en-GB"/>
              </w:rPr>
              <w:t>This subject gives, in the context of a domestic building, a grounding in building technology, an understanding of the structure and processes of the building industry, and an appreciation of the building process and products as systems and sub-systems</w:t>
            </w:r>
            <w:r w:rsidRPr="00F366D3">
              <w:rPr>
                <w:rFonts w:ascii="Arial" w:hAnsi="Arial" w:cs="Arial"/>
                <w:sz w:val="18"/>
                <w:szCs w:val="18"/>
              </w:rPr>
              <w:t>.</w:t>
            </w:r>
          </w:p>
        </w:tc>
        <w:tc>
          <w:tcPr>
            <w:tcW w:w="3541" w:type="dxa"/>
          </w:tcPr>
          <w:p w14:paraId="465DB890" w14:textId="77777777" w:rsidR="00F5170E" w:rsidRPr="00F5170E" w:rsidRDefault="00F5170E" w:rsidP="00F5170E">
            <w:pPr>
              <w:pStyle w:val="StyleTTArial10pt"/>
              <w:spacing w:after="0"/>
              <w:rPr>
                <w:rFonts w:cs="Arial"/>
                <w:sz w:val="18"/>
                <w:szCs w:val="18"/>
              </w:rPr>
            </w:pPr>
            <w:r w:rsidRPr="00F5170E">
              <w:rPr>
                <w:rFonts w:cs="Arial"/>
                <w:sz w:val="18"/>
                <w:szCs w:val="18"/>
              </w:rPr>
              <w:t>The objectives of this subject are that students will acquire a foundational knowledge of the technical and regulatory requirements of the provision, installation and operation of building services.</w:t>
            </w:r>
          </w:p>
          <w:p w14:paraId="147E3ED0" w14:textId="77777777" w:rsidR="00F366D3" w:rsidRPr="0037276A" w:rsidRDefault="00F5170E" w:rsidP="00F5170E">
            <w:pPr>
              <w:pStyle w:val="StyleTTArial10pt"/>
              <w:spacing w:after="0"/>
              <w:rPr>
                <w:rFonts w:cs="Arial"/>
                <w:sz w:val="18"/>
                <w:szCs w:val="18"/>
              </w:rPr>
            </w:pPr>
            <w:r w:rsidRPr="00F5170E">
              <w:rPr>
                <w:rFonts w:cs="Arial"/>
                <w:sz w:val="18"/>
                <w:szCs w:val="18"/>
              </w:rPr>
              <w:t>It addresses the evaluation of these services in terms of energy efficient and sustainable design principles, compliance with technical and regulatory requirements, from design documentation and completed and operational installations.</w:t>
            </w:r>
          </w:p>
        </w:tc>
        <w:tc>
          <w:tcPr>
            <w:tcW w:w="3399" w:type="dxa"/>
          </w:tcPr>
          <w:p w14:paraId="4A3C7B84" w14:textId="77777777" w:rsidR="00F366D3" w:rsidRDefault="0072631D" w:rsidP="004E04F4">
            <w:pPr>
              <w:spacing w:before="120"/>
              <w:rPr>
                <w:rFonts w:ascii="Arial" w:hAnsi="Arial" w:cs="Arial"/>
                <w:sz w:val="18"/>
                <w:szCs w:val="18"/>
              </w:rPr>
            </w:pPr>
            <w:r>
              <w:rPr>
                <w:rFonts w:ascii="Arial" w:hAnsi="Arial" w:cs="Arial"/>
                <w:sz w:val="18"/>
                <w:szCs w:val="18"/>
              </w:rPr>
              <w:t>This</w:t>
            </w:r>
            <w:r w:rsidRPr="0072631D">
              <w:rPr>
                <w:rFonts w:ascii="Arial" w:hAnsi="Arial" w:cs="Arial"/>
                <w:sz w:val="18"/>
                <w:szCs w:val="18"/>
              </w:rPr>
              <w:t xml:space="preserve"> subject develops the student’s professional and cognitive skills with a view to students becoming responsible and accountable for their lifelong learning and professional practice.</w:t>
            </w:r>
          </w:p>
          <w:p w14:paraId="0D5B5B83" w14:textId="77777777" w:rsidR="00F16597" w:rsidRPr="0037276A" w:rsidRDefault="00F16597" w:rsidP="00F16597">
            <w:pPr>
              <w:spacing w:before="60" w:after="60"/>
              <w:rPr>
                <w:rFonts w:ascii="Arial" w:hAnsi="Arial" w:cs="Arial"/>
                <w:sz w:val="18"/>
                <w:szCs w:val="18"/>
              </w:rPr>
            </w:pPr>
            <w:r w:rsidRPr="00F16597">
              <w:rPr>
                <w:rFonts w:ascii="Arial" w:hAnsi="Arial" w:cs="Arial"/>
                <w:sz w:val="18"/>
                <w:szCs w:val="18"/>
              </w:rPr>
              <w:t>Throughout the subject delivery and assessments there is a focus on developing academic skills. The subject provides students with the opportunity to develop team working skills, peer and staff networks and collaborative practices with an emphasis on respecting and valuing others.</w:t>
            </w:r>
          </w:p>
        </w:tc>
        <w:tc>
          <w:tcPr>
            <w:tcW w:w="2976" w:type="dxa"/>
          </w:tcPr>
          <w:p w14:paraId="04D25AEE" w14:textId="77777777" w:rsidR="00F366D3" w:rsidRPr="0037276A" w:rsidRDefault="004E04F4" w:rsidP="004E04F4">
            <w:pPr>
              <w:spacing w:before="120"/>
              <w:rPr>
                <w:rFonts w:ascii="Arial" w:hAnsi="Arial" w:cs="Arial"/>
                <w:sz w:val="18"/>
                <w:szCs w:val="18"/>
              </w:rPr>
            </w:pPr>
            <w:r w:rsidRPr="004E04F4">
              <w:rPr>
                <w:rFonts w:ascii="Arial" w:hAnsi="Arial" w:cs="Arial"/>
                <w:sz w:val="18"/>
                <w:szCs w:val="18"/>
              </w:rPr>
              <w:t>This subject aims to provide students with a foundational understanding of construction site operations include the evaluation of site information, site planning, clearing, establishment, provision of site amenities, protection, temporary works and services, dewatering, security and safety.</w:t>
            </w:r>
          </w:p>
        </w:tc>
      </w:tr>
      <w:tr w:rsidR="003950A3" w:rsidRPr="0037276A" w14:paraId="7B41E6CE" w14:textId="77777777" w:rsidTr="00781C42">
        <w:tc>
          <w:tcPr>
            <w:tcW w:w="1726" w:type="dxa"/>
          </w:tcPr>
          <w:p w14:paraId="6306348F" w14:textId="77777777" w:rsidR="003950A3" w:rsidRPr="0037276A" w:rsidRDefault="003950A3" w:rsidP="0025330F">
            <w:pPr>
              <w:spacing w:before="60" w:after="60"/>
              <w:rPr>
                <w:rFonts w:ascii="Arial" w:hAnsi="Arial" w:cs="Arial"/>
                <w:b/>
                <w:bCs/>
                <w:sz w:val="18"/>
                <w:szCs w:val="18"/>
              </w:rPr>
            </w:pPr>
            <w:r w:rsidRPr="0037276A">
              <w:rPr>
                <w:rFonts w:ascii="Arial" w:hAnsi="Arial" w:cs="Arial"/>
                <w:b/>
                <w:bCs/>
                <w:sz w:val="18"/>
                <w:szCs w:val="18"/>
              </w:rPr>
              <w:t>Learning Outcomes</w:t>
            </w:r>
          </w:p>
          <w:p w14:paraId="001B3F33" w14:textId="77777777" w:rsidR="003950A3" w:rsidRPr="0037276A" w:rsidRDefault="003950A3" w:rsidP="0025330F">
            <w:pPr>
              <w:spacing w:before="60" w:after="60"/>
              <w:rPr>
                <w:rFonts w:ascii="Arial" w:hAnsi="Arial" w:cs="Arial"/>
                <w:sz w:val="18"/>
                <w:szCs w:val="18"/>
              </w:rPr>
            </w:pPr>
          </w:p>
        </w:tc>
        <w:tc>
          <w:tcPr>
            <w:tcW w:w="3067" w:type="dxa"/>
          </w:tcPr>
          <w:p w14:paraId="3054348F"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Understanding of the basic forces that act on, and are supported by, domestic building structures (dead load, live load, wind load, load bearing structures and footings)</w:t>
            </w:r>
          </w:p>
          <w:p w14:paraId="29713229"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Understanding of the low-rise domestic building as a ‘built system’ composed of distinct, interlocking subsystems (structure, envelope, partitions, services, fittings, finishes)</w:t>
            </w:r>
          </w:p>
          <w:p w14:paraId="769E1972"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Understanding of domestic building technology applicable to a range of types of domestic buildings</w:t>
            </w:r>
          </w:p>
          <w:p w14:paraId="2A43205A"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 xml:space="preserve">Understanding of the process of building and development from concept development, development and building </w:t>
            </w:r>
            <w:r w:rsidRPr="0037276A">
              <w:rPr>
                <w:rFonts w:ascii="Arial" w:hAnsi="Arial" w:cs="Arial"/>
                <w:sz w:val="18"/>
                <w:szCs w:val="18"/>
              </w:rPr>
              <w:lastRenderedPageBreak/>
              <w:t>approval, through to completion and occupation</w:t>
            </w:r>
          </w:p>
          <w:p w14:paraId="6C3CF2EF"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Understanding of the Building Code of Australia provisions relevant to domestic buildings</w:t>
            </w:r>
          </w:p>
          <w:p w14:paraId="7940BDA5"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Ability to interpret working drawings, and produce simple technical drawings (in accordance with Australian Standards) for domestic construction</w:t>
            </w:r>
          </w:p>
        </w:tc>
        <w:tc>
          <w:tcPr>
            <w:tcW w:w="3541" w:type="dxa"/>
          </w:tcPr>
          <w:p w14:paraId="43B868D7"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lastRenderedPageBreak/>
              <w:t>Understanding of the concept of building services for a domestic or commercial building as a ‘built system’ that is comprised of numerous subsystems</w:t>
            </w:r>
          </w:p>
          <w:p w14:paraId="149ACA5D" w14:textId="77777777" w:rsidR="003950A3" w:rsidRPr="0037276A" w:rsidRDefault="00BB2885" w:rsidP="00777E08">
            <w:pPr>
              <w:numPr>
                <w:ilvl w:val="0"/>
                <w:numId w:val="5"/>
              </w:numPr>
              <w:tabs>
                <w:tab w:val="clear" w:pos="564"/>
              </w:tabs>
              <w:spacing w:before="60"/>
              <w:ind w:left="268" w:hanging="268"/>
              <w:rPr>
                <w:rFonts w:ascii="Arial" w:hAnsi="Arial" w:cs="Arial"/>
                <w:sz w:val="18"/>
                <w:szCs w:val="18"/>
              </w:rPr>
            </w:pPr>
            <w:r w:rsidRPr="00BB2885">
              <w:rPr>
                <w:rFonts w:ascii="Arial" w:hAnsi="Arial" w:cs="Arial"/>
                <w:sz w:val="18"/>
                <w:szCs w:val="18"/>
              </w:rPr>
              <w:t>Understanding of regulatory and technical requirements relevant to reticulated (electrical, water, gas, sewerage and drainage, telecommunications) and designed building services (HVAC, fire, interna</w:t>
            </w:r>
            <w:r>
              <w:rPr>
                <w:rFonts w:ascii="Arial" w:hAnsi="Arial" w:cs="Arial"/>
                <w:sz w:val="18"/>
                <w:szCs w:val="18"/>
              </w:rPr>
              <w:t>l transportation) installations</w:t>
            </w:r>
          </w:p>
          <w:p w14:paraId="1152057D" w14:textId="77777777" w:rsidR="003950A3" w:rsidRPr="0037276A" w:rsidRDefault="00BB2885" w:rsidP="00777E08">
            <w:pPr>
              <w:numPr>
                <w:ilvl w:val="0"/>
                <w:numId w:val="5"/>
              </w:numPr>
              <w:tabs>
                <w:tab w:val="clear" w:pos="564"/>
              </w:tabs>
              <w:spacing w:before="60"/>
              <w:ind w:left="268" w:hanging="268"/>
              <w:rPr>
                <w:rFonts w:ascii="Arial" w:hAnsi="Arial" w:cs="Arial"/>
                <w:sz w:val="18"/>
                <w:szCs w:val="18"/>
              </w:rPr>
            </w:pPr>
            <w:r w:rsidRPr="00BB2885">
              <w:rPr>
                <w:rFonts w:ascii="Arial" w:hAnsi="Arial" w:cs="Arial"/>
                <w:sz w:val="18"/>
                <w:szCs w:val="18"/>
              </w:rPr>
              <w:t>Understanding of energy efficiency and sustainable design with respect to building services, including lighting, power, heating, cooling, mechanical services, hot water and water usage</w:t>
            </w:r>
          </w:p>
          <w:p w14:paraId="12A94CA0" w14:textId="77777777" w:rsidR="003950A3"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Understanding of the principles of integrated intelligent building services</w:t>
            </w:r>
          </w:p>
          <w:p w14:paraId="03ED6328" w14:textId="77777777" w:rsidR="00BB2885" w:rsidRPr="0037276A" w:rsidRDefault="003950A3" w:rsidP="00777E08">
            <w:pPr>
              <w:numPr>
                <w:ilvl w:val="0"/>
                <w:numId w:val="5"/>
              </w:numPr>
              <w:tabs>
                <w:tab w:val="clear" w:pos="564"/>
              </w:tabs>
              <w:spacing w:before="60"/>
              <w:ind w:left="268" w:hanging="268"/>
              <w:rPr>
                <w:rFonts w:ascii="Arial" w:hAnsi="Arial" w:cs="Arial"/>
                <w:sz w:val="18"/>
                <w:szCs w:val="18"/>
              </w:rPr>
            </w:pPr>
            <w:r w:rsidRPr="0037276A">
              <w:rPr>
                <w:rFonts w:ascii="Arial" w:hAnsi="Arial" w:cs="Arial"/>
                <w:sz w:val="18"/>
                <w:szCs w:val="18"/>
              </w:rPr>
              <w:t xml:space="preserve">Ability to analyse design documentation and carry out on-site </w:t>
            </w:r>
            <w:r w:rsidRPr="0037276A">
              <w:rPr>
                <w:rFonts w:ascii="Arial" w:hAnsi="Arial" w:cs="Arial"/>
                <w:sz w:val="18"/>
                <w:szCs w:val="18"/>
              </w:rPr>
              <w:lastRenderedPageBreak/>
              <w:t>inspections of services installations and assess their compliance with relevant statutes, codes and standards</w:t>
            </w:r>
          </w:p>
        </w:tc>
        <w:tc>
          <w:tcPr>
            <w:tcW w:w="3399" w:type="dxa"/>
          </w:tcPr>
          <w:p w14:paraId="45019E84" w14:textId="77777777" w:rsidR="00A810EB" w:rsidRDefault="00A810EB" w:rsidP="00777E08">
            <w:pPr>
              <w:numPr>
                <w:ilvl w:val="0"/>
                <w:numId w:val="5"/>
              </w:numPr>
              <w:tabs>
                <w:tab w:val="clear" w:pos="564"/>
              </w:tabs>
              <w:spacing w:before="60"/>
              <w:ind w:left="268" w:right="-113" w:hanging="268"/>
              <w:rPr>
                <w:rFonts w:ascii="Arial" w:hAnsi="Arial" w:cs="Arial"/>
                <w:sz w:val="18"/>
                <w:szCs w:val="18"/>
              </w:rPr>
            </w:pPr>
            <w:r w:rsidRPr="001214E6">
              <w:rPr>
                <w:rFonts w:ascii="Arial" w:hAnsi="Arial" w:cs="Arial"/>
                <w:sz w:val="18"/>
                <w:szCs w:val="18"/>
              </w:rPr>
              <w:lastRenderedPageBreak/>
              <w:t>Understand the disciplines of Building Surveying, Construction Management and Quantity Surveying, the associated roles and responsibilities, the relationship to each other during the process of building pro</w:t>
            </w:r>
            <w:r w:rsidR="001214E6">
              <w:rPr>
                <w:rFonts w:ascii="Arial" w:hAnsi="Arial" w:cs="Arial"/>
                <w:sz w:val="18"/>
                <w:szCs w:val="18"/>
              </w:rPr>
              <w:t>curement and the career options</w:t>
            </w:r>
          </w:p>
          <w:p w14:paraId="6A2B1580" w14:textId="77777777" w:rsidR="00A810EB" w:rsidRDefault="00A810EB" w:rsidP="00777E08">
            <w:pPr>
              <w:numPr>
                <w:ilvl w:val="0"/>
                <w:numId w:val="5"/>
              </w:numPr>
              <w:tabs>
                <w:tab w:val="clear" w:pos="564"/>
              </w:tabs>
              <w:spacing w:before="60"/>
              <w:ind w:left="268" w:right="-113" w:hanging="268"/>
              <w:rPr>
                <w:rFonts w:ascii="Arial" w:hAnsi="Arial" w:cs="Arial"/>
                <w:sz w:val="18"/>
                <w:szCs w:val="18"/>
              </w:rPr>
            </w:pPr>
            <w:r w:rsidRPr="001214E6">
              <w:rPr>
                <w:rFonts w:ascii="Arial" w:hAnsi="Arial" w:cs="Arial"/>
                <w:sz w:val="18"/>
                <w:szCs w:val="18"/>
              </w:rPr>
              <w:t xml:space="preserve">Understand the nature of project teams and how the use of shared knowledge resources for integration of project information (BIM) </w:t>
            </w:r>
            <w:r w:rsidR="001214E6">
              <w:rPr>
                <w:rFonts w:ascii="Arial" w:hAnsi="Arial" w:cs="Arial"/>
                <w:sz w:val="18"/>
                <w:szCs w:val="18"/>
              </w:rPr>
              <w:t>contributes to project success</w:t>
            </w:r>
          </w:p>
          <w:p w14:paraId="11E4D0C1" w14:textId="77777777" w:rsidR="00A810EB" w:rsidRDefault="00A810EB" w:rsidP="00777E08">
            <w:pPr>
              <w:numPr>
                <w:ilvl w:val="0"/>
                <w:numId w:val="5"/>
              </w:numPr>
              <w:tabs>
                <w:tab w:val="clear" w:pos="564"/>
              </w:tabs>
              <w:spacing w:before="60"/>
              <w:ind w:left="268" w:right="-113" w:hanging="268"/>
              <w:rPr>
                <w:rFonts w:ascii="Arial" w:hAnsi="Arial" w:cs="Arial"/>
                <w:sz w:val="18"/>
                <w:szCs w:val="18"/>
              </w:rPr>
            </w:pPr>
            <w:r w:rsidRPr="001214E6">
              <w:rPr>
                <w:rFonts w:ascii="Arial" w:hAnsi="Arial" w:cs="Arial"/>
                <w:sz w:val="18"/>
                <w:szCs w:val="18"/>
              </w:rPr>
              <w:t>Understand the range of cognitive and academic skills (including research, critical reasoning, innovative thinking, structured analysis, reflective learning and problem solving processes) required to be successful in higher education and professional practice</w:t>
            </w:r>
          </w:p>
          <w:p w14:paraId="12293C41" w14:textId="77777777" w:rsidR="00A810EB" w:rsidRDefault="00A810EB" w:rsidP="00777E08">
            <w:pPr>
              <w:numPr>
                <w:ilvl w:val="0"/>
                <w:numId w:val="5"/>
              </w:numPr>
              <w:tabs>
                <w:tab w:val="clear" w:pos="564"/>
              </w:tabs>
              <w:spacing w:before="60"/>
              <w:ind w:left="268" w:right="-113" w:hanging="268"/>
              <w:rPr>
                <w:rFonts w:ascii="Arial" w:hAnsi="Arial" w:cs="Arial"/>
                <w:sz w:val="18"/>
                <w:szCs w:val="18"/>
              </w:rPr>
            </w:pPr>
            <w:r w:rsidRPr="001214E6">
              <w:rPr>
                <w:rFonts w:ascii="Arial" w:hAnsi="Arial" w:cs="Arial"/>
                <w:sz w:val="18"/>
                <w:szCs w:val="18"/>
              </w:rPr>
              <w:lastRenderedPageBreak/>
              <w:t>Understand the different forms of communication and the use of information and communication technolo</w:t>
            </w:r>
            <w:r w:rsidR="001214E6">
              <w:rPr>
                <w:rFonts w:ascii="Arial" w:hAnsi="Arial" w:cs="Arial"/>
                <w:sz w:val="18"/>
                <w:szCs w:val="18"/>
              </w:rPr>
              <w:t>gy in the construction industry</w:t>
            </w:r>
          </w:p>
          <w:p w14:paraId="52F94FAC" w14:textId="77777777" w:rsidR="00A810EB" w:rsidRPr="001214E6" w:rsidRDefault="00A810EB" w:rsidP="00777E08">
            <w:pPr>
              <w:numPr>
                <w:ilvl w:val="0"/>
                <w:numId w:val="5"/>
              </w:numPr>
              <w:tabs>
                <w:tab w:val="clear" w:pos="564"/>
              </w:tabs>
              <w:spacing w:before="60"/>
              <w:ind w:left="268" w:right="-113" w:hanging="268"/>
              <w:rPr>
                <w:rFonts w:ascii="Arial" w:hAnsi="Arial" w:cs="Arial"/>
                <w:sz w:val="18"/>
                <w:szCs w:val="18"/>
              </w:rPr>
            </w:pPr>
            <w:r w:rsidRPr="001214E6">
              <w:rPr>
                <w:rFonts w:ascii="Arial" w:hAnsi="Arial" w:cs="Arial"/>
                <w:sz w:val="18"/>
                <w:szCs w:val="18"/>
              </w:rPr>
              <w:t>Develop and apply skills that contribute to building positive relationships with peers and staff.</w:t>
            </w:r>
          </w:p>
        </w:tc>
        <w:tc>
          <w:tcPr>
            <w:tcW w:w="2976" w:type="dxa"/>
          </w:tcPr>
          <w:p w14:paraId="41724CF4"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lastRenderedPageBreak/>
              <w:t>Understanding of the nature and function of the various parties that are involved in a construction site</w:t>
            </w:r>
          </w:p>
          <w:p w14:paraId="58FF13D1"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t>Understanding of the external factors that can impact on site organisation and efficient operation of a construction site</w:t>
            </w:r>
          </w:p>
          <w:p w14:paraId="4CA81756"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t>Understanding the principles of effective site planning to accommodate site clearance, construction/demolition work, materials storage, access, temporary works and services, dewatering, plant and amenities, and the efficient organisation of site activities</w:t>
            </w:r>
          </w:p>
          <w:p w14:paraId="679412FC"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t>Understand how geotechnical investigations are conducted on site</w:t>
            </w:r>
          </w:p>
          <w:p w14:paraId="36A93819"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lastRenderedPageBreak/>
              <w:t>Understanding of the survey techniques used to set out and monitor construction work</w:t>
            </w:r>
          </w:p>
          <w:p w14:paraId="14D9D5CD"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t>Understanding of environmental protection requirements and waste minimisation measures relevant to construction site operations</w:t>
            </w:r>
          </w:p>
          <w:p w14:paraId="03EBCE3A" w14:textId="77777777" w:rsidR="003950A3"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t>Ability to apply the Australian Standard Method of Measurement (ASMM) to site preparation and project preliminaries</w:t>
            </w:r>
          </w:p>
          <w:p w14:paraId="085335C1" w14:textId="77777777" w:rsidR="00101095" w:rsidRPr="0037276A" w:rsidRDefault="00101095" w:rsidP="00777E08">
            <w:pPr>
              <w:numPr>
                <w:ilvl w:val="0"/>
                <w:numId w:val="5"/>
              </w:numPr>
              <w:tabs>
                <w:tab w:val="clear" w:pos="564"/>
              </w:tabs>
              <w:spacing w:before="60"/>
              <w:ind w:left="268" w:hanging="268"/>
              <w:rPr>
                <w:rFonts w:ascii="Arial" w:hAnsi="Arial" w:cs="Arial"/>
                <w:sz w:val="18"/>
                <w:szCs w:val="18"/>
              </w:rPr>
            </w:pPr>
            <w:r w:rsidRPr="00101095">
              <w:rPr>
                <w:rFonts w:ascii="Arial" w:hAnsi="Arial" w:cs="Arial"/>
                <w:sz w:val="18"/>
                <w:szCs w:val="18"/>
              </w:rPr>
              <w:t>Ability to measure excavations, cutting, trimming and filling requirements on a construction site</w:t>
            </w:r>
          </w:p>
        </w:tc>
      </w:tr>
      <w:tr w:rsidR="00F1424F" w:rsidRPr="0037276A" w14:paraId="2C8DAB0E" w14:textId="77777777" w:rsidTr="00781C42">
        <w:tc>
          <w:tcPr>
            <w:tcW w:w="1726" w:type="dxa"/>
          </w:tcPr>
          <w:p w14:paraId="2A4067CB" w14:textId="77777777" w:rsidR="00F1424F" w:rsidRPr="0037276A" w:rsidRDefault="00F1424F" w:rsidP="007E756A">
            <w:pPr>
              <w:spacing w:before="60" w:after="60"/>
              <w:rPr>
                <w:rFonts w:ascii="Arial" w:hAnsi="Arial" w:cs="Arial"/>
                <w:b/>
                <w:bCs/>
                <w:sz w:val="18"/>
                <w:szCs w:val="18"/>
              </w:rPr>
            </w:pPr>
            <w:r w:rsidRPr="0037276A">
              <w:rPr>
                <w:rFonts w:ascii="Arial" w:hAnsi="Arial" w:cs="Arial"/>
                <w:b/>
                <w:bCs/>
                <w:sz w:val="18"/>
                <w:szCs w:val="18"/>
              </w:rPr>
              <w:lastRenderedPageBreak/>
              <w:t>Weekly contact</w:t>
            </w:r>
          </w:p>
        </w:tc>
        <w:tc>
          <w:tcPr>
            <w:tcW w:w="3067" w:type="dxa"/>
          </w:tcPr>
          <w:p w14:paraId="03DAB370" w14:textId="77777777" w:rsidR="00F1424F" w:rsidRPr="0037276A" w:rsidRDefault="00F1424F" w:rsidP="007E756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541" w:type="dxa"/>
          </w:tcPr>
          <w:p w14:paraId="7822773F" w14:textId="77777777" w:rsidR="00F1424F" w:rsidRPr="0037276A" w:rsidRDefault="00F1424F" w:rsidP="00BB2885">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399" w:type="dxa"/>
          </w:tcPr>
          <w:p w14:paraId="5D45A87E" w14:textId="77777777" w:rsidR="00F1424F" w:rsidRPr="0037276A" w:rsidRDefault="00F1424F" w:rsidP="00BB2885">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2976" w:type="dxa"/>
          </w:tcPr>
          <w:p w14:paraId="545DC64F" w14:textId="77777777" w:rsidR="00F1424F" w:rsidRPr="0037276A" w:rsidRDefault="00F1424F" w:rsidP="00BB2885">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r>
      <w:tr w:rsidR="00781C42" w:rsidRPr="0037276A" w14:paraId="36B2FD84" w14:textId="77777777" w:rsidTr="00781C42">
        <w:tc>
          <w:tcPr>
            <w:tcW w:w="1726" w:type="dxa"/>
          </w:tcPr>
          <w:p w14:paraId="51E7F035" w14:textId="77777777" w:rsidR="00781C42" w:rsidRPr="0037276A" w:rsidRDefault="00781C42" w:rsidP="00781C42">
            <w:pPr>
              <w:spacing w:before="60" w:after="60"/>
              <w:rPr>
                <w:rFonts w:ascii="Arial" w:hAnsi="Arial" w:cs="Arial"/>
                <w:b/>
                <w:bCs/>
                <w:sz w:val="18"/>
                <w:szCs w:val="18"/>
              </w:rPr>
            </w:pPr>
            <w:r>
              <w:rPr>
                <w:rFonts w:ascii="Arial" w:hAnsi="Arial" w:cs="Arial"/>
                <w:b/>
                <w:bCs/>
                <w:sz w:val="18"/>
                <w:szCs w:val="18"/>
              </w:rPr>
              <w:t>Semester contact hours</w:t>
            </w:r>
          </w:p>
        </w:tc>
        <w:tc>
          <w:tcPr>
            <w:tcW w:w="3067" w:type="dxa"/>
          </w:tcPr>
          <w:p w14:paraId="49F6FCF7"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c>
          <w:tcPr>
            <w:tcW w:w="3541" w:type="dxa"/>
          </w:tcPr>
          <w:p w14:paraId="23537629"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c>
          <w:tcPr>
            <w:tcW w:w="3399" w:type="dxa"/>
          </w:tcPr>
          <w:p w14:paraId="53E8C1FC"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c>
          <w:tcPr>
            <w:tcW w:w="2976" w:type="dxa"/>
          </w:tcPr>
          <w:p w14:paraId="2366B824"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r>
      <w:tr w:rsidR="00781C42" w:rsidRPr="0037276A" w14:paraId="358BC0D6" w14:textId="77777777" w:rsidTr="00781C42">
        <w:tc>
          <w:tcPr>
            <w:tcW w:w="1726" w:type="dxa"/>
          </w:tcPr>
          <w:p w14:paraId="0BB492E3" w14:textId="77777777" w:rsidR="00781C42" w:rsidRDefault="00781C42" w:rsidP="00781C42">
            <w:pPr>
              <w:spacing w:before="60" w:after="60"/>
              <w:rPr>
                <w:rFonts w:ascii="Arial" w:hAnsi="Arial" w:cs="Arial"/>
                <w:b/>
                <w:bCs/>
                <w:sz w:val="18"/>
                <w:szCs w:val="18"/>
              </w:rPr>
            </w:pPr>
            <w:r>
              <w:rPr>
                <w:rFonts w:ascii="Arial" w:hAnsi="Arial" w:cs="Arial"/>
                <w:b/>
                <w:bCs/>
                <w:sz w:val="18"/>
                <w:szCs w:val="18"/>
              </w:rPr>
              <w:t>Independent Learning</w:t>
            </w:r>
          </w:p>
        </w:tc>
        <w:tc>
          <w:tcPr>
            <w:tcW w:w="3067" w:type="dxa"/>
          </w:tcPr>
          <w:p w14:paraId="2973D174"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c>
          <w:tcPr>
            <w:tcW w:w="3541" w:type="dxa"/>
          </w:tcPr>
          <w:p w14:paraId="5B371173"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c>
          <w:tcPr>
            <w:tcW w:w="3399" w:type="dxa"/>
          </w:tcPr>
          <w:p w14:paraId="6AA55F76"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c>
          <w:tcPr>
            <w:tcW w:w="2976" w:type="dxa"/>
          </w:tcPr>
          <w:p w14:paraId="654C2747" w14:textId="77777777" w:rsidR="00781C42" w:rsidRDefault="00781C42" w:rsidP="00781C42">
            <w:pPr>
              <w:spacing w:before="60" w:after="60"/>
              <w:rPr>
                <w:rFonts w:ascii="Arial" w:hAnsi="Arial" w:cs="Arial"/>
                <w:sz w:val="18"/>
                <w:szCs w:val="18"/>
              </w:rPr>
            </w:pPr>
            <w:r>
              <w:rPr>
                <w:rFonts w:ascii="Arial" w:hAnsi="Arial" w:cs="Arial"/>
                <w:sz w:val="18"/>
                <w:szCs w:val="18"/>
              </w:rPr>
              <w:t>65 hours</w:t>
            </w:r>
          </w:p>
        </w:tc>
      </w:tr>
      <w:tr w:rsidR="00781C42" w:rsidRPr="0037276A" w14:paraId="5ED29207" w14:textId="77777777" w:rsidTr="00781C42">
        <w:tc>
          <w:tcPr>
            <w:tcW w:w="1726" w:type="dxa"/>
          </w:tcPr>
          <w:p w14:paraId="4D7196C0" w14:textId="77777777" w:rsidR="00781C42" w:rsidRDefault="00781C42" w:rsidP="00781C42">
            <w:pPr>
              <w:spacing w:before="60" w:after="60"/>
              <w:rPr>
                <w:rFonts w:ascii="Arial" w:hAnsi="Arial" w:cs="Arial"/>
                <w:b/>
                <w:bCs/>
                <w:sz w:val="18"/>
                <w:szCs w:val="18"/>
              </w:rPr>
            </w:pPr>
            <w:r>
              <w:rPr>
                <w:rFonts w:ascii="Arial" w:hAnsi="Arial" w:cs="Arial"/>
                <w:b/>
                <w:bCs/>
                <w:sz w:val="18"/>
                <w:szCs w:val="18"/>
              </w:rPr>
              <w:t>Total Hours (semester)</w:t>
            </w:r>
          </w:p>
        </w:tc>
        <w:tc>
          <w:tcPr>
            <w:tcW w:w="3067" w:type="dxa"/>
          </w:tcPr>
          <w:p w14:paraId="19B128C2" w14:textId="77777777" w:rsidR="00781C42" w:rsidRDefault="00781C42" w:rsidP="00781C42">
            <w:pPr>
              <w:spacing w:before="60" w:after="60"/>
              <w:rPr>
                <w:rFonts w:ascii="Arial" w:hAnsi="Arial" w:cs="Arial"/>
                <w:sz w:val="18"/>
                <w:szCs w:val="18"/>
              </w:rPr>
            </w:pPr>
            <w:r>
              <w:rPr>
                <w:rFonts w:ascii="Arial" w:hAnsi="Arial" w:cs="Arial"/>
                <w:sz w:val="18"/>
                <w:szCs w:val="18"/>
              </w:rPr>
              <w:t>130 hours</w:t>
            </w:r>
          </w:p>
        </w:tc>
        <w:tc>
          <w:tcPr>
            <w:tcW w:w="3541" w:type="dxa"/>
          </w:tcPr>
          <w:p w14:paraId="3C754842" w14:textId="77777777" w:rsidR="00781C42" w:rsidRDefault="00781C42" w:rsidP="00781C42">
            <w:pPr>
              <w:spacing w:before="60" w:after="60"/>
              <w:rPr>
                <w:rFonts w:ascii="Arial" w:hAnsi="Arial" w:cs="Arial"/>
                <w:sz w:val="18"/>
                <w:szCs w:val="18"/>
              </w:rPr>
            </w:pPr>
            <w:r>
              <w:rPr>
                <w:rFonts w:ascii="Arial" w:hAnsi="Arial" w:cs="Arial"/>
                <w:sz w:val="18"/>
                <w:szCs w:val="18"/>
              </w:rPr>
              <w:t>130 hours</w:t>
            </w:r>
          </w:p>
        </w:tc>
        <w:tc>
          <w:tcPr>
            <w:tcW w:w="3399" w:type="dxa"/>
          </w:tcPr>
          <w:p w14:paraId="7A61E523" w14:textId="77777777" w:rsidR="00781C42" w:rsidRDefault="00781C42" w:rsidP="00781C42">
            <w:pPr>
              <w:spacing w:before="60" w:after="60"/>
              <w:rPr>
                <w:rFonts w:ascii="Arial" w:hAnsi="Arial" w:cs="Arial"/>
                <w:sz w:val="18"/>
                <w:szCs w:val="18"/>
              </w:rPr>
            </w:pPr>
            <w:r>
              <w:rPr>
                <w:rFonts w:ascii="Arial" w:hAnsi="Arial" w:cs="Arial"/>
                <w:sz w:val="18"/>
                <w:szCs w:val="18"/>
              </w:rPr>
              <w:t>130 hours</w:t>
            </w:r>
          </w:p>
        </w:tc>
        <w:tc>
          <w:tcPr>
            <w:tcW w:w="2976" w:type="dxa"/>
          </w:tcPr>
          <w:p w14:paraId="18A075C4" w14:textId="77777777" w:rsidR="00781C42" w:rsidRDefault="00781C42" w:rsidP="00781C42">
            <w:pPr>
              <w:spacing w:before="60" w:after="60"/>
              <w:rPr>
                <w:rFonts w:ascii="Arial" w:hAnsi="Arial" w:cs="Arial"/>
                <w:sz w:val="18"/>
                <w:szCs w:val="18"/>
              </w:rPr>
            </w:pPr>
            <w:r>
              <w:rPr>
                <w:rFonts w:ascii="Arial" w:hAnsi="Arial" w:cs="Arial"/>
                <w:sz w:val="18"/>
                <w:szCs w:val="18"/>
              </w:rPr>
              <w:t>130 hours</w:t>
            </w:r>
          </w:p>
        </w:tc>
      </w:tr>
      <w:tr w:rsidR="00F1424F" w:rsidRPr="0037276A" w14:paraId="465374DF" w14:textId="77777777" w:rsidTr="00781C42">
        <w:tc>
          <w:tcPr>
            <w:tcW w:w="1726" w:type="dxa"/>
          </w:tcPr>
          <w:p w14:paraId="4F390EBA" w14:textId="77777777" w:rsidR="00F1424F" w:rsidRPr="0037276A" w:rsidRDefault="00F1424F" w:rsidP="00F1424F">
            <w:pPr>
              <w:spacing w:before="60" w:after="60"/>
              <w:rPr>
                <w:rFonts w:ascii="Arial" w:hAnsi="Arial" w:cs="Arial"/>
                <w:b/>
                <w:bCs/>
                <w:sz w:val="18"/>
                <w:szCs w:val="18"/>
              </w:rPr>
            </w:pPr>
            <w:r w:rsidRPr="0037276A">
              <w:rPr>
                <w:rFonts w:ascii="Arial" w:hAnsi="Arial" w:cs="Arial"/>
                <w:b/>
                <w:bCs/>
                <w:sz w:val="18"/>
                <w:szCs w:val="18"/>
              </w:rPr>
              <w:t>Assessment</w:t>
            </w:r>
          </w:p>
        </w:tc>
        <w:tc>
          <w:tcPr>
            <w:tcW w:w="3067" w:type="dxa"/>
          </w:tcPr>
          <w:p w14:paraId="5AF6DCE5" w14:textId="77777777" w:rsidR="00F1424F" w:rsidRPr="0037276A" w:rsidRDefault="00F1424F" w:rsidP="007E756A">
            <w:pPr>
              <w:spacing w:before="60"/>
              <w:rPr>
                <w:rFonts w:ascii="Arial" w:hAnsi="Arial" w:cs="Arial"/>
                <w:sz w:val="18"/>
                <w:szCs w:val="18"/>
              </w:rPr>
            </w:pPr>
            <w:r w:rsidRPr="00F1424F">
              <w:rPr>
                <w:rFonts w:ascii="Arial" w:hAnsi="Arial" w:cs="Arial"/>
                <w:sz w:val="18"/>
                <w:szCs w:val="18"/>
              </w:rPr>
              <w:t>Major assignment 1</w:t>
            </w:r>
          </w:p>
          <w:p w14:paraId="4B85298A" w14:textId="77777777" w:rsidR="00F1424F" w:rsidRPr="0037276A" w:rsidRDefault="00F1424F" w:rsidP="007E756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4E975FA2" w14:textId="77777777" w:rsidR="00F1424F" w:rsidRPr="0037276A" w:rsidRDefault="00F1424F" w:rsidP="00F1424F">
            <w:pPr>
              <w:spacing w:before="60"/>
              <w:rPr>
                <w:rFonts w:ascii="Arial" w:hAnsi="Arial" w:cs="Arial"/>
                <w:sz w:val="18"/>
                <w:szCs w:val="18"/>
              </w:rPr>
            </w:pPr>
            <w:r w:rsidRPr="0037276A">
              <w:rPr>
                <w:rFonts w:ascii="Arial" w:hAnsi="Arial" w:cs="Arial"/>
                <w:sz w:val="18"/>
                <w:szCs w:val="18"/>
              </w:rPr>
              <w:t>Examination</w:t>
            </w:r>
          </w:p>
        </w:tc>
        <w:tc>
          <w:tcPr>
            <w:tcW w:w="3541" w:type="dxa"/>
          </w:tcPr>
          <w:p w14:paraId="203CB527" w14:textId="77777777" w:rsidR="00F1424F" w:rsidRPr="0037276A" w:rsidRDefault="00F1424F" w:rsidP="00BB2885">
            <w:pPr>
              <w:spacing w:before="60"/>
              <w:rPr>
                <w:rFonts w:ascii="Arial" w:hAnsi="Arial" w:cs="Arial"/>
                <w:sz w:val="18"/>
                <w:szCs w:val="18"/>
              </w:rPr>
            </w:pPr>
            <w:r w:rsidRPr="00F1424F">
              <w:rPr>
                <w:rFonts w:ascii="Arial" w:hAnsi="Arial" w:cs="Arial"/>
                <w:sz w:val="18"/>
                <w:szCs w:val="18"/>
              </w:rPr>
              <w:t>Major assignment 1</w:t>
            </w:r>
          </w:p>
          <w:p w14:paraId="53FE50D7" w14:textId="77777777" w:rsidR="00F1424F" w:rsidRPr="0037276A" w:rsidRDefault="00F1424F" w:rsidP="00BB2885">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5E70205F" w14:textId="77777777" w:rsidR="00F1424F" w:rsidRPr="0037276A" w:rsidRDefault="00F1424F" w:rsidP="00BB2885">
            <w:pPr>
              <w:spacing w:before="60"/>
              <w:rPr>
                <w:rFonts w:ascii="Arial" w:hAnsi="Arial" w:cs="Arial"/>
                <w:sz w:val="18"/>
                <w:szCs w:val="18"/>
              </w:rPr>
            </w:pPr>
            <w:r w:rsidRPr="0037276A">
              <w:rPr>
                <w:rFonts w:ascii="Arial" w:hAnsi="Arial" w:cs="Arial"/>
                <w:sz w:val="18"/>
                <w:szCs w:val="18"/>
              </w:rPr>
              <w:t>Examination</w:t>
            </w:r>
          </w:p>
        </w:tc>
        <w:tc>
          <w:tcPr>
            <w:tcW w:w="3399" w:type="dxa"/>
          </w:tcPr>
          <w:p w14:paraId="0E96B54E" w14:textId="77777777" w:rsidR="00F1424F" w:rsidRPr="0037276A" w:rsidRDefault="00F1424F" w:rsidP="00BB2885">
            <w:pPr>
              <w:spacing w:before="60"/>
              <w:rPr>
                <w:rFonts w:ascii="Arial" w:hAnsi="Arial" w:cs="Arial"/>
                <w:sz w:val="18"/>
                <w:szCs w:val="18"/>
              </w:rPr>
            </w:pPr>
            <w:r w:rsidRPr="00F1424F">
              <w:rPr>
                <w:rFonts w:ascii="Arial" w:hAnsi="Arial" w:cs="Arial"/>
                <w:sz w:val="18"/>
                <w:szCs w:val="18"/>
              </w:rPr>
              <w:t>Major assignment 1</w:t>
            </w:r>
          </w:p>
          <w:p w14:paraId="46B62E2D" w14:textId="77777777" w:rsidR="00A810EB" w:rsidRDefault="00F1424F" w:rsidP="00BB2885">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56166111" w14:textId="77777777" w:rsidR="00F1424F" w:rsidRPr="0037276A" w:rsidRDefault="00A810EB" w:rsidP="00BB2885">
            <w:pPr>
              <w:spacing w:before="60"/>
              <w:rPr>
                <w:rFonts w:ascii="Arial" w:hAnsi="Arial" w:cs="Arial"/>
                <w:sz w:val="18"/>
                <w:szCs w:val="18"/>
              </w:rPr>
            </w:pPr>
            <w:r w:rsidRPr="00A810EB">
              <w:rPr>
                <w:rFonts w:ascii="Arial" w:hAnsi="Arial" w:cs="Arial"/>
                <w:sz w:val="18"/>
                <w:szCs w:val="18"/>
              </w:rPr>
              <w:t>Reflective Journal</w:t>
            </w:r>
          </w:p>
        </w:tc>
        <w:tc>
          <w:tcPr>
            <w:tcW w:w="2976" w:type="dxa"/>
          </w:tcPr>
          <w:p w14:paraId="3396B885" w14:textId="77777777" w:rsidR="00F1424F" w:rsidRPr="0037276A" w:rsidRDefault="00F1424F" w:rsidP="00BB2885">
            <w:pPr>
              <w:spacing w:before="60"/>
              <w:rPr>
                <w:rFonts w:ascii="Arial" w:hAnsi="Arial" w:cs="Arial"/>
                <w:sz w:val="18"/>
                <w:szCs w:val="18"/>
              </w:rPr>
            </w:pPr>
            <w:r w:rsidRPr="00F1424F">
              <w:rPr>
                <w:rFonts w:ascii="Arial" w:hAnsi="Arial" w:cs="Arial"/>
                <w:sz w:val="18"/>
                <w:szCs w:val="18"/>
              </w:rPr>
              <w:t>Major assignment 1</w:t>
            </w:r>
          </w:p>
          <w:p w14:paraId="38319D02" w14:textId="77777777" w:rsidR="00F1424F" w:rsidRPr="0037276A" w:rsidRDefault="00F1424F" w:rsidP="00BB2885">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626135A2" w14:textId="77777777" w:rsidR="00F1424F" w:rsidRPr="0037276A" w:rsidRDefault="00F1424F" w:rsidP="00BB2885">
            <w:pPr>
              <w:spacing w:before="60"/>
              <w:rPr>
                <w:rFonts w:ascii="Arial" w:hAnsi="Arial" w:cs="Arial"/>
                <w:sz w:val="18"/>
                <w:szCs w:val="18"/>
              </w:rPr>
            </w:pPr>
            <w:r w:rsidRPr="0037276A">
              <w:rPr>
                <w:rFonts w:ascii="Arial" w:hAnsi="Arial" w:cs="Arial"/>
                <w:sz w:val="18"/>
                <w:szCs w:val="18"/>
              </w:rPr>
              <w:t>Examination</w:t>
            </w:r>
          </w:p>
        </w:tc>
      </w:tr>
      <w:tr w:rsidR="00A707A0" w:rsidRPr="0037276A" w14:paraId="2B0F69F2" w14:textId="77777777" w:rsidTr="00781C42">
        <w:tc>
          <w:tcPr>
            <w:tcW w:w="1726" w:type="dxa"/>
          </w:tcPr>
          <w:p w14:paraId="0AB773DE" w14:textId="77777777" w:rsidR="00A707A0" w:rsidRPr="0037276A" w:rsidRDefault="00A707A0" w:rsidP="00F1424F">
            <w:pPr>
              <w:spacing w:before="60" w:after="60"/>
              <w:rPr>
                <w:rFonts w:ascii="Arial" w:hAnsi="Arial" w:cs="Arial"/>
                <w:b/>
                <w:bCs/>
                <w:sz w:val="18"/>
                <w:szCs w:val="18"/>
              </w:rPr>
            </w:pPr>
            <w:r>
              <w:rPr>
                <w:rFonts w:ascii="Arial" w:hAnsi="Arial" w:cs="Arial"/>
                <w:b/>
                <w:bCs/>
                <w:sz w:val="18"/>
                <w:szCs w:val="18"/>
              </w:rPr>
              <w:t>Prerequisites</w:t>
            </w:r>
            <w:r w:rsidR="009F760B">
              <w:rPr>
                <w:rFonts w:ascii="Arial" w:hAnsi="Arial" w:cs="Arial"/>
                <w:b/>
                <w:bCs/>
                <w:sz w:val="18"/>
                <w:szCs w:val="18"/>
              </w:rPr>
              <w:t>/co-requisite</w:t>
            </w:r>
          </w:p>
        </w:tc>
        <w:tc>
          <w:tcPr>
            <w:tcW w:w="3067" w:type="dxa"/>
          </w:tcPr>
          <w:p w14:paraId="3AE4D1DB" w14:textId="77777777" w:rsidR="00A707A0" w:rsidRPr="00F1424F" w:rsidRDefault="009F760B" w:rsidP="007E756A">
            <w:pPr>
              <w:spacing w:before="60"/>
              <w:rPr>
                <w:rFonts w:ascii="Arial" w:hAnsi="Arial" w:cs="Arial"/>
                <w:sz w:val="18"/>
                <w:szCs w:val="18"/>
              </w:rPr>
            </w:pPr>
            <w:r>
              <w:rPr>
                <w:rFonts w:ascii="Arial" w:hAnsi="Arial" w:cs="Arial"/>
                <w:sz w:val="18"/>
                <w:szCs w:val="18"/>
              </w:rPr>
              <w:t>N/A</w:t>
            </w:r>
          </w:p>
        </w:tc>
        <w:tc>
          <w:tcPr>
            <w:tcW w:w="3541" w:type="dxa"/>
          </w:tcPr>
          <w:p w14:paraId="77539FF6" w14:textId="77777777" w:rsidR="00A707A0" w:rsidRPr="00F1424F" w:rsidRDefault="009F760B" w:rsidP="00BB2885">
            <w:pPr>
              <w:spacing w:before="60"/>
              <w:rPr>
                <w:rFonts w:ascii="Arial" w:hAnsi="Arial" w:cs="Arial"/>
                <w:sz w:val="18"/>
                <w:szCs w:val="18"/>
              </w:rPr>
            </w:pPr>
            <w:r>
              <w:rPr>
                <w:rFonts w:ascii="Arial" w:hAnsi="Arial" w:cs="Arial"/>
                <w:sz w:val="18"/>
                <w:szCs w:val="18"/>
              </w:rPr>
              <w:t>N/A</w:t>
            </w:r>
          </w:p>
        </w:tc>
        <w:tc>
          <w:tcPr>
            <w:tcW w:w="3399" w:type="dxa"/>
          </w:tcPr>
          <w:p w14:paraId="5E2CA5AA" w14:textId="77777777" w:rsidR="00A707A0" w:rsidRPr="00F1424F" w:rsidRDefault="009F760B" w:rsidP="00BB2885">
            <w:pPr>
              <w:spacing w:before="60"/>
              <w:rPr>
                <w:rFonts w:ascii="Arial" w:hAnsi="Arial" w:cs="Arial"/>
                <w:sz w:val="18"/>
                <w:szCs w:val="18"/>
              </w:rPr>
            </w:pPr>
            <w:r>
              <w:rPr>
                <w:rFonts w:ascii="Arial" w:hAnsi="Arial" w:cs="Arial"/>
                <w:sz w:val="18"/>
                <w:szCs w:val="18"/>
              </w:rPr>
              <w:t>N/A</w:t>
            </w:r>
          </w:p>
        </w:tc>
        <w:tc>
          <w:tcPr>
            <w:tcW w:w="2976" w:type="dxa"/>
          </w:tcPr>
          <w:p w14:paraId="71DC49FD" w14:textId="77777777" w:rsidR="00A707A0" w:rsidRPr="00F1424F" w:rsidRDefault="009F760B" w:rsidP="00BB2885">
            <w:pPr>
              <w:spacing w:before="60"/>
              <w:rPr>
                <w:rFonts w:ascii="Arial" w:hAnsi="Arial" w:cs="Arial"/>
                <w:sz w:val="18"/>
                <w:szCs w:val="18"/>
              </w:rPr>
            </w:pPr>
            <w:r>
              <w:rPr>
                <w:rFonts w:ascii="Arial" w:hAnsi="Arial" w:cs="Arial"/>
                <w:sz w:val="18"/>
                <w:szCs w:val="18"/>
              </w:rPr>
              <w:t>N/A</w:t>
            </w:r>
          </w:p>
        </w:tc>
      </w:tr>
    </w:tbl>
    <w:p w14:paraId="09602649" w14:textId="77777777" w:rsidR="003950A3" w:rsidRDefault="003950A3">
      <w:pPr>
        <w:pStyle w:val="Heading1"/>
        <w:spacing w:before="0" w:after="0"/>
        <w:rPr>
          <w:rFonts w:ascii="Arial" w:hAnsi="Arial" w:cs="Arial"/>
          <w:sz w:val="22"/>
          <w:szCs w:val="22"/>
        </w:rPr>
      </w:pPr>
      <w:r>
        <w:br w:type="page"/>
      </w:r>
      <w:r w:rsidR="00101095">
        <w:rPr>
          <w:rFonts w:ascii="Arial" w:hAnsi="Arial" w:cs="Arial"/>
          <w:sz w:val="22"/>
          <w:szCs w:val="22"/>
        </w:rPr>
        <w:lastRenderedPageBreak/>
        <w:t>Year</w:t>
      </w:r>
      <w:r>
        <w:rPr>
          <w:rFonts w:ascii="Arial" w:hAnsi="Arial" w:cs="Arial"/>
          <w:sz w:val="22"/>
          <w:szCs w:val="22"/>
        </w:rPr>
        <w:t xml:space="preserve"> 1</w:t>
      </w:r>
    </w:p>
    <w:p w14:paraId="48A968EE" w14:textId="77777777" w:rsidR="003950A3" w:rsidRPr="00A87DDE" w:rsidRDefault="003950A3">
      <w:pPr>
        <w:pStyle w:val="l1text"/>
        <w:rPr>
          <w:rFonts w:ascii="Arial" w:hAnsi="Arial" w:cs="Arial"/>
          <w:sz w:val="20"/>
          <w:szCs w:val="20"/>
        </w:rPr>
      </w:pP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977"/>
        <w:gridCol w:w="3544"/>
        <w:gridCol w:w="3402"/>
        <w:gridCol w:w="2977"/>
      </w:tblGrid>
      <w:tr w:rsidR="00451B3B" w:rsidRPr="0037276A" w14:paraId="31B04733" w14:textId="77777777" w:rsidTr="000129D5">
        <w:trPr>
          <w:jc w:val="center"/>
        </w:trPr>
        <w:tc>
          <w:tcPr>
            <w:tcW w:w="1809" w:type="dxa"/>
          </w:tcPr>
          <w:p w14:paraId="262B44F5" w14:textId="77777777" w:rsidR="00451B3B" w:rsidRPr="0037276A" w:rsidRDefault="00451B3B" w:rsidP="001459ED">
            <w:pPr>
              <w:spacing w:before="60" w:after="60"/>
              <w:rPr>
                <w:rFonts w:ascii="Arial" w:hAnsi="Arial" w:cs="Arial"/>
                <w:b/>
                <w:bCs/>
                <w:sz w:val="18"/>
                <w:szCs w:val="18"/>
              </w:rPr>
            </w:pPr>
            <w:r w:rsidRPr="0037276A">
              <w:rPr>
                <w:rFonts w:ascii="Arial" w:hAnsi="Arial" w:cs="Arial"/>
                <w:b/>
                <w:bCs/>
                <w:sz w:val="18"/>
                <w:szCs w:val="18"/>
              </w:rPr>
              <w:t>Subject title</w:t>
            </w:r>
          </w:p>
        </w:tc>
        <w:tc>
          <w:tcPr>
            <w:tcW w:w="2977" w:type="dxa"/>
          </w:tcPr>
          <w:p w14:paraId="65014451" w14:textId="77777777" w:rsidR="00451B3B" w:rsidRPr="0037276A" w:rsidRDefault="00451B3B" w:rsidP="001459ED">
            <w:pPr>
              <w:spacing w:before="60" w:after="60"/>
              <w:rPr>
                <w:rFonts w:ascii="Arial" w:hAnsi="Arial" w:cs="Arial"/>
                <w:b/>
                <w:bCs/>
                <w:sz w:val="18"/>
                <w:szCs w:val="18"/>
              </w:rPr>
            </w:pPr>
            <w:r w:rsidRPr="0037276A">
              <w:rPr>
                <w:rFonts w:ascii="Arial" w:hAnsi="Arial" w:cs="Arial"/>
                <w:b/>
                <w:sz w:val="18"/>
                <w:szCs w:val="18"/>
              </w:rPr>
              <w:t>Total Building Performance</w:t>
            </w:r>
          </w:p>
        </w:tc>
        <w:tc>
          <w:tcPr>
            <w:tcW w:w="3544" w:type="dxa"/>
          </w:tcPr>
          <w:p w14:paraId="7CA6C50B" w14:textId="77777777" w:rsidR="00451B3B" w:rsidRPr="0037276A" w:rsidRDefault="00451B3B" w:rsidP="00451B3B">
            <w:pPr>
              <w:spacing w:before="60" w:after="60"/>
              <w:rPr>
                <w:rFonts w:ascii="Arial" w:hAnsi="Arial" w:cs="Arial"/>
                <w:b/>
                <w:bCs/>
                <w:sz w:val="18"/>
                <w:szCs w:val="18"/>
              </w:rPr>
            </w:pPr>
            <w:r w:rsidRPr="0037276A">
              <w:rPr>
                <w:rFonts w:ascii="Arial" w:hAnsi="Arial" w:cs="Arial"/>
                <w:b/>
                <w:sz w:val="18"/>
                <w:szCs w:val="18"/>
              </w:rPr>
              <w:t>Professional and Legal Environment</w:t>
            </w:r>
          </w:p>
        </w:tc>
        <w:tc>
          <w:tcPr>
            <w:tcW w:w="3402" w:type="dxa"/>
          </w:tcPr>
          <w:p w14:paraId="24E22D3C" w14:textId="77777777" w:rsidR="00451B3B" w:rsidRPr="0037276A" w:rsidRDefault="00400C7E" w:rsidP="001459ED">
            <w:pPr>
              <w:spacing w:before="60" w:after="60"/>
              <w:rPr>
                <w:rFonts w:ascii="Arial" w:hAnsi="Arial" w:cs="Arial"/>
                <w:b/>
                <w:bCs/>
                <w:sz w:val="18"/>
                <w:szCs w:val="18"/>
              </w:rPr>
            </w:pPr>
            <w:r w:rsidRPr="00400C7E">
              <w:rPr>
                <w:rFonts w:ascii="Arial" w:hAnsi="Arial" w:cs="Arial"/>
                <w:b/>
                <w:sz w:val="18"/>
                <w:szCs w:val="18"/>
              </w:rPr>
              <w:t>Codes &amp; Compliance</w:t>
            </w:r>
          </w:p>
        </w:tc>
        <w:tc>
          <w:tcPr>
            <w:tcW w:w="2977" w:type="dxa"/>
          </w:tcPr>
          <w:p w14:paraId="13EE228D" w14:textId="77777777" w:rsidR="00451B3B" w:rsidRPr="0037276A" w:rsidRDefault="00451B3B" w:rsidP="00451B3B">
            <w:pPr>
              <w:spacing w:before="60" w:after="60"/>
              <w:rPr>
                <w:rFonts w:ascii="Arial" w:hAnsi="Arial" w:cs="Arial"/>
                <w:b/>
                <w:bCs/>
                <w:sz w:val="18"/>
                <w:szCs w:val="18"/>
              </w:rPr>
            </w:pPr>
            <w:r w:rsidRPr="0037276A">
              <w:rPr>
                <w:rFonts w:ascii="Arial" w:hAnsi="Arial" w:cs="Arial"/>
                <w:b/>
                <w:sz w:val="18"/>
                <w:szCs w:val="18"/>
              </w:rPr>
              <w:t>Managing a Domestic Project</w:t>
            </w:r>
          </w:p>
        </w:tc>
      </w:tr>
      <w:tr w:rsidR="00451B3B" w:rsidRPr="0037276A" w14:paraId="4A797A3C" w14:textId="77777777" w:rsidTr="000129D5">
        <w:trPr>
          <w:jc w:val="center"/>
        </w:trPr>
        <w:tc>
          <w:tcPr>
            <w:tcW w:w="1809" w:type="dxa"/>
          </w:tcPr>
          <w:p w14:paraId="52A85069" w14:textId="77777777" w:rsidR="00451B3B" w:rsidRPr="0037276A" w:rsidRDefault="00451B3B" w:rsidP="001459ED">
            <w:pPr>
              <w:spacing w:before="60" w:after="60"/>
              <w:rPr>
                <w:rFonts w:ascii="Arial" w:hAnsi="Arial" w:cs="Arial"/>
                <w:b/>
                <w:bCs/>
                <w:sz w:val="18"/>
                <w:szCs w:val="18"/>
              </w:rPr>
            </w:pPr>
            <w:r w:rsidRPr="0037276A">
              <w:rPr>
                <w:rFonts w:ascii="Arial" w:hAnsi="Arial" w:cs="Arial"/>
                <w:b/>
                <w:bCs/>
                <w:sz w:val="18"/>
                <w:szCs w:val="18"/>
              </w:rPr>
              <w:t>Code</w:t>
            </w:r>
          </w:p>
        </w:tc>
        <w:tc>
          <w:tcPr>
            <w:tcW w:w="2977" w:type="dxa"/>
          </w:tcPr>
          <w:p w14:paraId="1E21A0AB" w14:textId="77777777" w:rsidR="00451B3B" w:rsidRPr="0037276A" w:rsidRDefault="00451B3B" w:rsidP="001459ED">
            <w:pPr>
              <w:spacing w:before="60" w:after="60"/>
              <w:rPr>
                <w:rFonts w:ascii="Arial" w:hAnsi="Arial" w:cs="Arial"/>
                <w:sz w:val="18"/>
                <w:szCs w:val="18"/>
              </w:rPr>
            </w:pPr>
            <w:r w:rsidRPr="00451B3B">
              <w:rPr>
                <w:rFonts w:ascii="Arial" w:hAnsi="Arial" w:cs="Arial"/>
                <w:sz w:val="18"/>
                <w:szCs w:val="18"/>
              </w:rPr>
              <w:t>BBE105</w:t>
            </w:r>
          </w:p>
        </w:tc>
        <w:tc>
          <w:tcPr>
            <w:tcW w:w="3544" w:type="dxa"/>
          </w:tcPr>
          <w:p w14:paraId="0B1D6F68" w14:textId="77777777" w:rsidR="00451B3B" w:rsidRPr="0037276A" w:rsidRDefault="00412DC6" w:rsidP="00451B3B">
            <w:pPr>
              <w:spacing w:before="60" w:after="60"/>
              <w:rPr>
                <w:rFonts w:ascii="Arial" w:hAnsi="Arial" w:cs="Arial"/>
                <w:sz w:val="18"/>
                <w:szCs w:val="18"/>
              </w:rPr>
            </w:pPr>
            <w:r w:rsidRPr="00412DC6">
              <w:rPr>
                <w:rFonts w:ascii="Arial" w:hAnsi="Arial" w:cs="Arial"/>
                <w:sz w:val="18"/>
                <w:szCs w:val="18"/>
              </w:rPr>
              <w:t>BBE107</w:t>
            </w:r>
          </w:p>
        </w:tc>
        <w:tc>
          <w:tcPr>
            <w:tcW w:w="3402" w:type="dxa"/>
          </w:tcPr>
          <w:p w14:paraId="03478D80" w14:textId="77777777" w:rsidR="00451B3B" w:rsidRPr="0037276A" w:rsidRDefault="00400C7E" w:rsidP="001459ED">
            <w:pPr>
              <w:spacing w:before="60" w:after="60"/>
              <w:rPr>
                <w:rFonts w:ascii="Arial" w:hAnsi="Arial" w:cs="Arial"/>
                <w:sz w:val="18"/>
                <w:szCs w:val="18"/>
              </w:rPr>
            </w:pPr>
            <w:r w:rsidRPr="00400C7E">
              <w:rPr>
                <w:rFonts w:ascii="Arial" w:hAnsi="Arial" w:cs="Arial"/>
                <w:sz w:val="18"/>
                <w:szCs w:val="18"/>
              </w:rPr>
              <w:t>BBE108</w:t>
            </w:r>
          </w:p>
        </w:tc>
        <w:tc>
          <w:tcPr>
            <w:tcW w:w="2977" w:type="dxa"/>
          </w:tcPr>
          <w:p w14:paraId="6B0C1B20" w14:textId="77777777" w:rsidR="00451B3B" w:rsidRPr="0037276A" w:rsidRDefault="00254DBA" w:rsidP="00254DBA">
            <w:pPr>
              <w:spacing w:before="60" w:after="60"/>
              <w:rPr>
                <w:rFonts w:ascii="Arial" w:hAnsi="Arial" w:cs="Arial"/>
                <w:sz w:val="18"/>
                <w:szCs w:val="18"/>
              </w:rPr>
            </w:pPr>
            <w:r w:rsidRPr="00254DBA">
              <w:rPr>
                <w:rFonts w:ascii="Arial" w:hAnsi="Arial" w:cs="Arial"/>
                <w:sz w:val="18"/>
                <w:szCs w:val="18"/>
              </w:rPr>
              <w:t>BBE1</w:t>
            </w:r>
            <w:r>
              <w:rPr>
                <w:rFonts w:ascii="Arial" w:hAnsi="Arial" w:cs="Arial"/>
                <w:sz w:val="18"/>
                <w:szCs w:val="18"/>
              </w:rPr>
              <w:t>11</w:t>
            </w:r>
          </w:p>
        </w:tc>
      </w:tr>
      <w:tr w:rsidR="00451B3B" w:rsidRPr="000F4B25" w14:paraId="166962F2" w14:textId="77777777" w:rsidTr="000129D5">
        <w:trPr>
          <w:jc w:val="center"/>
        </w:trPr>
        <w:tc>
          <w:tcPr>
            <w:tcW w:w="1809" w:type="dxa"/>
          </w:tcPr>
          <w:p w14:paraId="31533806" w14:textId="77777777" w:rsidR="00451B3B" w:rsidRPr="000F4B25" w:rsidRDefault="00451B3B" w:rsidP="001459ED">
            <w:pPr>
              <w:spacing w:before="60" w:after="60"/>
              <w:rPr>
                <w:rFonts w:ascii="Arial" w:hAnsi="Arial" w:cs="Arial"/>
                <w:b/>
                <w:bCs/>
                <w:sz w:val="18"/>
                <w:szCs w:val="18"/>
              </w:rPr>
            </w:pPr>
            <w:r w:rsidRPr="000F4B25">
              <w:rPr>
                <w:rFonts w:ascii="Arial" w:hAnsi="Arial" w:cs="Arial"/>
                <w:b/>
                <w:bCs/>
                <w:sz w:val="18"/>
                <w:szCs w:val="18"/>
              </w:rPr>
              <w:t>Credit Points</w:t>
            </w:r>
          </w:p>
        </w:tc>
        <w:tc>
          <w:tcPr>
            <w:tcW w:w="2977" w:type="dxa"/>
          </w:tcPr>
          <w:p w14:paraId="60990B0E" w14:textId="77777777" w:rsidR="00451B3B" w:rsidRPr="000F4B25" w:rsidRDefault="00451B3B" w:rsidP="001459ED">
            <w:pPr>
              <w:spacing w:before="60" w:after="60"/>
              <w:rPr>
                <w:rFonts w:ascii="Arial" w:hAnsi="Arial" w:cs="Arial"/>
                <w:b/>
                <w:bCs/>
                <w:sz w:val="18"/>
                <w:szCs w:val="18"/>
              </w:rPr>
            </w:pPr>
            <w:r w:rsidRPr="000F4B25">
              <w:rPr>
                <w:rFonts w:ascii="Arial" w:hAnsi="Arial" w:cs="Arial"/>
                <w:sz w:val="18"/>
                <w:szCs w:val="18"/>
              </w:rPr>
              <w:t>6</w:t>
            </w:r>
          </w:p>
        </w:tc>
        <w:tc>
          <w:tcPr>
            <w:tcW w:w="3544" w:type="dxa"/>
          </w:tcPr>
          <w:p w14:paraId="6A49FFDC" w14:textId="77777777" w:rsidR="00451B3B" w:rsidRPr="000F4B25" w:rsidRDefault="00451B3B" w:rsidP="00451B3B">
            <w:pPr>
              <w:spacing w:before="60" w:after="60"/>
              <w:rPr>
                <w:rFonts w:ascii="Arial" w:hAnsi="Arial" w:cs="Arial"/>
                <w:b/>
                <w:bCs/>
                <w:sz w:val="18"/>
                <w:szCs w:val="18"/>
              </w:rPr>
            </w:pPr>
            <w:r w:rsidRPr="000F4B25">
              <w:rPr>
                <w:rFonts w:ascii="Arial" w:hAnsi="Arial" w:cs="Arial"/>
                <w:sz w:val="18"/>
                <w:szCs w:val="18"/>
              </w:rPr>
              <w:t>6</w:t>
            </w:r>
          </w:p>
        </w:tc>
        <w:tc>
          <w:tcPr>
            <w:tcW w:w="3402" w:type="dxa"/>
          </w:tcPr>
          <w:p w14:paraId="33E98AB7" w14:textId="77777777" w:rsidR="00451B3B" w:rsidRPr="000F4B25" w:rsidRDefault="00451B3B" w:rsidP="001459ED">
            <w:pPr>
              <w:spacing w:before="60" w:after="60"/>
              <w:rPr>
                <w:rFonts w:ascii="Arial" w:hAnsi="Arial" w:cs="Arial"/>
                <w:b/>
                <w:bCs/>
                <w:sz w:val="18"/>
                <w:szCs w:val="18"/>
              </w:rPr>
            </w:pPr>
            <w:r w:rsidRPr="000F4B25">
              <w:rPr>
                <w:rFonts w:ascii="Arial" w:hAnsi="Arial" w:cs="Arial"/>
                <w:sz w:val="18"/>
                <w:szCs w:val="18"/>
              </w:rPr>
              <w:t>6</w:t>
            </w:r>
          </w:p>
        </w:tc>
        <w:tc>
          <w:tcPr>
            <w:tcW w:w="2977" w:type="dxa"/>
          </w:tcPr>
          <w:p w14:paraId="217B689F" w14:textId="77777777" w:rsidR="00451B3B" w:rsidRPr="000F4B25" w:rsidRDefault="00451B3B" w:rsidP="00451B3B">
            <w:pPr>
              <w:spacing w:before="60" w:after="60"/>
              <w:rPr>
                <w:rFonts w:ascii="Arial" w:hAnsi="Arial" w:cs="Arial"/>
                <w:b/>
                <w:bCs/>
                <w:sz w:val="18"/>
                <w:szCs w:val="18"/>
              </w:rPr>
            </w:pPr>
            <w:r w:rsidRPr="000F4B25">
              <w:rPr>
                <w:rFonts w:ascii="Arial" w:hAnsi="Arial" w:cs="Arial"/>
                <w:sz w:val="18"/>
                <w:szCs w:val="18"/>
              </w:rPr>
              <w:t>6</w:t>
            </w:r>
          </w:p>
        </w:tc>
      </w:tr>
      <w:tr w:rsidR="00451B3B" w:rsidRPr="000F4B25" w14:paraId="257FBDD4" w14:textId="77777777" w:rsidTr="000129D5">
        <w:trPr>
          <w:jc w:val="center"/>
        </w:trPr>
        <w:tc>
          <w:tcPr>
            <w:tcW w:w="1809" w:type="dxa"/>
          </w:tcPr>
          <w:p w14:paraId="6405A6D1" w14:textId="77777777" w:rsidR="00451B3B" w:rsidRPr="000F4B25" w:rsidRDefault="00451B3B" w:rsidP="001C5333">
            <w:pPr>
              <w:spacing w:before="60" w:after="60"/>
              <w:rPr>
                <w:rFonts w:ascii="Arial" w:hAnsi="Arial" w:cs="Arial"/>
                <w:b/>
                <w:bCs/>
                <w:sz w:val="18"/>
                <w:szCs w:val="18"/>
              </w:rPr>
            </w:pPr>
            <w:r w:rsidRPr="000F4B25">
              <w:rPr>
                <w:rFonts w:ascii="Arial" w:hAnsi="Arial" w:cs="Arial"/>
                <w:b/>
                <w:bCs/>
                <w:sz w:val="18"/>
                <w:szCs w:val="18"/>
              </w:rPr>
              <w:t>Core/Elective</w:t>
            </w:r>
          </w:p>
        </w:tc>
        <w:tc>
          <w:tcPr>
            <w:tcW w:w="2977" w:type="dxa"/>
          </w:tcPr>
          <w:p w14:paraId="47DD9603" w14:textId="77777777" w:rsidR="00451B3B" w:rsidRPr="000F4B25" w:rsidRDefault="00451B3B" w:rsidP="001C5333">
            <w:pPr>
              <w:spacing w:before="60" w:after="60"/>
              <w:rPr>
                <w:rFonts w:ascii="Arial" w:hAnsi="Arial" w:cs="Arial"/>
                <w:b/>
                <w:bCs/>
                <w:sz w:val="18"/>
                <w:szCs w:val="18"/>
              </w:rPr>
            </w:pPr>
            <w:r w:rsidRPr="000F4B25">
              <w:rPr>
                <w:rFonts w:ascii="Arial" w:hAnsi="Arial" w:cs="Arial"/>
                <w:sz w:val="18"/>
                <w:szCs w:val="18"/>
              </w:rPr>
              <w:t>Core</w:t>
            </w:r>
          </w:p>
        </w:tc>
        <w:tc>
          <w:tcPr>
            <w:tcW w:w="3544" w:type="dxa"/>
          </w:tcPr>
          <w:p w14:paraId="1AD0D51F" w14:textId="77777777" w:rsidR="00451B3B" w:rsidRPr="000F4B25" w:rsidRDefault="00451B3B" w:rsidP="00451B3B">
            <w:pPr>
              <w:spacing w:before="60" w:after="60"/>
              <w:rPr>
                <w:rFonts w:ascii="Arial" w:hAnsi="Arial" w:cs="Arial"/>
                <w:b/>
                <w:bCs/>
                <w:sz w:val="18"/>
                <w:szCs w:val="18"/>
              </w:rPr>
            </w:pPr>
            <w:r w:rsidRPr="000F4B25">
              <w:rPr>
                <w:rFonts w:ascii="Arial" w:hAnsi="Arial" w:cs="Arial"/>
                <w:sz w:val="18"/>
                <w:szCs w:val="18"/>
              </w:rPr>
              <w:t>Core</w:t>
            </w:r>
          </w:p>
        </w:tc>
        <w:tc>
          <w:tcPr>
            <w:tcW w:w="3402" w:type="dxa"/>
          </w:tcPr>
          <w:p w14:paraId="588CCC8B" w14:textId="77777777" w:rsidR="00451B3B" w:rsidRPr="000F4B25" w:rsidRDefault="00451B3B" w:rsidP="001C5333">
            <w:pPr>
              <w:spacing w:before="60" w:after="60"/>
              <w:rPr>
                <w:rFonts w:ascii="Arial" w:hAnsi="Arial" w:cs="Arial"/>
                <w:b/>
                <w:bCs/>
                <w:sz w:val="18"/>
                <w:szCs w:val="18"/>
              </w:rPr>
            </w:pPr>
            <w:r w:rsidRPr="000F4B25">
              <w:rPr>
                <w:rFonts w:ascii="Arial" w:hAnsi="Arial" w:cs="Arial"/>
                <w:sz w:val="18"/>
                <w:szCs w:val="18"/>
              </w:rPr>
              <w:t>Core</w:t>
            </w:r>
          </w:p>
        </w:tc>
        <w:tc>
          <w:tcPr>
            <w:tcW w:w="2977" w:type="dxa"/>
          </w:tcPr>
          <w:p w14:paraId="2C8FD8DF" w14:textId="77777777" w:rsidR="00451B3B" w:rsidRPr="000F4B25" w:rsidRDefault="00451B3B" w:rsidP="00451B3B">
            <w:pPr>
              <w:spacing w:before="60" w:after="60"/>
              <w:rPr>
                <w:rFonts w:ascii="Arial" w:hAnsi="Arial" w:cs="Arial"/>
                <w:b/>
                <w:bCs/>
                <w:sz w:val="18"/>
                <w:szCs w:val="18"/>
              </w:rPr>
            </w:pPr>
            <w:r w:rsidRPr="000F4B25">
              <w:rPr>
                <w:rFonts w:ascii="Arial" w:hAnsi="Arial" w:cs="Arial"/>
                <w:sz w:val="18"/>
                <w:szCs w:val="18"/>
              </w:rPr>
              <w:t>Core</w:t>
            </w:r>
          </w:p>
        </w:tc>
      </w:tr>
      <w:tr w:rsidR="00777E08" w:rsidRPr="000F4B25" w14:paraId="03808ECB" w14:textId="77777777" w:rsidTr="00CC4958">
        <w:trPr>
          <w:jc w:val="center"/>
        </w:trPr>
        <w:tc>
          <w:tcPr>
            <w:tcW w:w="1809" w:type="dxa"/>
          </w:tcPr>
          <w:p w14:paraId="30A22730" w14:textId="77777777" w:rsidR="00777E08" w:rsidRPr="000F4B25" w:rsidRDefault="000129D5" w:rsidP="00CC4958">
            <w:pPr>
              <w:spacing w:before="120"/>
              <w:rPr>
                <w:rFonts w:ascii="Arial" w:hAnsi="Arial" w:cs="Arial"/>
                <w:b/>
                <w:bCs/>
                <w:sz w:val="18"/>
                <w:szCs w:val="18"/>
              </w:rPr>
            </w:pPr>
            <w:r>
              <w:rPr>
                <w:rFonts w:ascii="Arial" w:hAnsi="Arial" w:cs="Arial"/>
                <w:b/>
                <w:bCs/>
                <w:sz w:val="18"/>
                <w:szCs w:val="18"/>
              </w:rPr>
              <w:t>Subject Objective</w:t>
            </w:r>
          </w:p>
        </w:tc>
        <w:tc>
          <w:tcPr>
            <w:tcW w:w="2977" w:type="dxa"/>
          </w:tcPr>
          <w:p w14:paraId="57C6269E" w14:textId="77777777" w:rsidR="00E609A5" w:rsidRPr="00E609A5" w:rsidRDefault="00E609A5" w:rsidP="00E609A5">
            <w:pPr>
              <w:pStyle w:val="StyleTTArial10pt"/>
              <w:rPr>
                <w:rFonts w:cs="Arial"/>
                <w:sz w:val="18"/>
                <w:szCs w:val="18"/>
              </w:rPr>
            </w:pPr>
            <w:r w:rsidRPr="00E609A5">
              <w:rPr>
                <w:rFonts w:cs="Arial"/>
                <w:sz w:val="18"/>
                <w:szCs w:val="18"/>
              </w:rPr>
              <w:t>The subject aims to build a foundational understanding of building science and applies this in a holistic and integrated approach to evaluating the performance of a building.</w:t>
            </w:r>
          </w:p>
          <w:p w14:paraId="67C44E7E" w14:textId="77777777" w:rsidR="00777E08" w:rsidRPr="000F4B25" w:rsidRDefault="00777E08" w:rsidP="001C5333">
            <w:pPr>
              <w:spacing w:before="60" w:after="60"/>
              <w:rPr>
                <w:rFonts w:ascii="Arial" w:hAnsi="Arial" w:cs="Arial"/>
                <w:sz w:val="18"/>
                <w:szCs w:val="18"/>
              </w:rPr>
            </w:pPr>
          </w:p>
        </w:tc>
        <w:tc>
          <w:tcPr>
            <w:tcW w:w="3544" w:type="dxa"/>
          </w:tcPr>
          <w:p w14:paraId="71042278" w14:textId="77777777" w:rsidR="00777E08" w:rsidRPr="000F4B25" w:rsidRDefault="007E7520" w:rsidP="00A6622F">
            <w:pPr>
              <w:spacing w:before="120"/>
              <w:rPr>
                <w:rFonts w:ascii="Arial" w:hAnsi="Arial" w:cs="Arial"/>
                <w:sz w:val="18"/>
                <w:szCs w:val="18"/>
              </w:rPr>
            </w:pPr>
            <w:r w:rsidRPr="007E7520">
              <w:rPr>
                <w:rFonts w:ascii="Arial" w:hAnsi="Arial" w:cs="Arial"/>
                <w:sz w:val="18"/>
                <w:szCs w:val="18"/>
              </w:rPr>
              <w:t>The subject aims to introduce students to the many aspects of the Australian legal environment that impact upon the building construction sector, and is effected through a system of codes, standards, regulations and legislation.</w:t>
            </w:r>
          </w:p>
        </w:tc>
        <w:tc>
          <w:tcPr>
            <w:tcW w:w="3402" w:type="dxa"/>
          </w:tcPr>
          <w:p w14:paraId="46AB489C" w14:textId="77777777" w:rsidR="00777E08" w:rsidRPr="000F4B25" w:rsidRDefault="00A6622F" w:rsidP="00A6622F">
            <w:pPr>
              <w:spacing w:before="120"/>
              <w:rPr>
                <w:rFonts w:ascii="Arial" w:hAnsi="Arial" w:cs="Arial"/>
                <w:sz w:val="18"/>
                <w:szCs w:val="18"/>
              </w:rPr>
            </w:pPr>
            <w:r w:rsidRPr="00A6622F">
              <w:rPr>
                <w:rFonts w:ascii="Arial" w:hAnsi="Arial" w:cs="Arial"/>
                <w:sz w:val="18"/>
                <w:szCs w:val="18"/>
              </w:rPr>
              <w:t>This subject provides a foundational understanding of the codes and standards that apply to domestic and low rise building construction, and the principles of interpretation and compliance with these regulatory instruments.</w:t>
            </w:r>
          </w:p>
        </w:tc>
        <w:tc>
          <w:tcPr>
            <w:tcW w:w="2977" w:type="dxa"/>
          </w:tcPr>
          <w:p w14:paraId="340D5B9E" w14:textId="77777777" w:rsidR="00AD7AE5" w:rsidRPr="00AD7AE5" w:rsidRDefault="00AD7AE5" w:rsidP="00AD7AE5">
            <w:pPr>
              <w:pStyle w:val="StyleTTArial10pt"/>
              <w:spacing w:after="0"/>
              <w:rPr>
                <w:rFonts w:cs="Arial"/>
                <w:sz w:val="18"/>
                <w:szCs w:val="18"/>
              </w:rPr>
            </w:pPr>
            <w:r w:rsidRPr="00AD7AE5">
              <w:rPr>
                <w:rFonts w:cs="Arial"/>
                <w:sz w:val="18"/>
                <w:szCs w:val="18"/>
              </w:rPr>
              <w:t>The subject is an introduction to project management and the principles of managing time, cost and quality in construction projects.</w:t>
            </w:r>
          </w:p>
          <w:p w14:paraId="7F809928" w14:textId="77777777" w:rsidR="00777E08" w:rsidRPr="000F4B25" w:rsidRDefault="00777E08" w:rsidP="00777E08">
            <w:pPr>
              <w:spacing w:before="60" w:after="60"/>
              <w:rPr>
                <w:rFonts w:ascii="Arial" w:hAnsi="Arial" w:cs="Arial"/>
                <w:sz w:val="18"/>
                <w:szCs w:val="18"/>
              </w:rPr>
            </w:pPr>
          </w:p>
        </w:tc>
      </w:tr>
      <w:tr w:rsidR="00451B3B" w:rsidRPr="0037276A" w14:paraId="05C9F513" w14:textId="77777777" w:rsidTr="000129D5">
        <w:trPr>
          <w:jc w:val="center"/>
        </w:trPr>
        <w:tc>
          <w:tcPr>
            <w:tcW w:w="1809" w:type="dxa"/>
          </w:tcPr>
          <w:p w14:paraId="75F2AD94" w14:textId="77777777" w:rsidR="0099374B" w:rsidRDefault="00451B3B" w:rsidP="00BB58E8">
            <w:pPr>
              <w:spacing w:before="60"/>
              <w:ind w:left="505" w:hanging="505"/>
              <w:rPr>
                <w:rFonts w:ascii="Arial" w:hAnsi="Arial" w:cs="Arial"/>
                <w:b/>
                <w:bCs/>
                <w:sz w:val="18"/>
                <w:szCs w:val="18"/>
              </w:rPr>
            </w:pPr>
            <w:r w:rsidRPr="0037276A">
              <w:rPr>
                <w:rFonts w:ascii="Arial" w:hAnsi="Arial" w:cs="Arial"/>
                <w:b/>
                <w:bCs/>
                <w:sz w:val="18"/>
                <w:szCs w:val="18"/>
              </w:rPr>
              <w:t xml:space="preserve">Learning </w:t>
            </w:r>
          </w:p>
          <w:p w14:paraId="79F9EA91" w14:textId="77777777" w:rsidR="00451B3B" w:rsidRPr="0037276A" w:rsidRDefault="00451B3B" w:rsidP="00BB58E8">
            <w:pPr>
              <w:spacing w:before="60"/>
              <w:ind w:left="505" w:hanging="505"/>
              <w:rPr>
                <w:rFonts w:ascii="Arial" w:hAnsi="Arial" w:cs="Arial"/>
                <w:b/>
                <w:bCs/>
                <w:sz w:val="18"/>
                <w:szCs w:val="18"/>
              </w:rPr>
            </w:pPr>
            <w:r w:rsidRPr="0037276A">
              <w:rPr>
                <w:rFonts w:ascii="Arial" w:hAnsi="Arial" w:cs="Arial"/>
                <w:b/>
                <w:bCs/>
                <w:sz w:val="18"/>
                <w:szCs w:val="18"/>
              </w:rPr>
              <w:t>Outcomes</w:t>
            </w:r>
          </w:p>
          <w:p w14:paraId="03A8BAC9" w14:textId="77777777" w:rsidR="00451B3B" w:rsidRPr="0037276A" w:rsidRDefault="00451B3B" w:rsidP="007E756A">
            <w:pPr>
              <w:spacing w:before="60"/>
              <w:ind w:hanging="505"/>
              <w:rPr>
                <w:rFonts w:ascii="Arial" w:hAnsi="Arial" w:cs="Arial"/>
                <w:b/>
                <w:bCs/>
                <w:sz w:val="18"/>
                <w:szCs w:val="18"/>
              </w:rPr>
            </w:pPr>
          </w:p>
        </w:tc>
        <w:tc>
          <w:tcPr>
            <w:tcW w:w="2977" w:type="dxa"/>
          </w:tcPr>
          <w:p w14:paraId="7B12591A" w14:textId="77777777" w:rsidR="00451B3B" w:rsidRPr="0037276A" w:rsidRDefault="00AB71FB" w:rsidP="00777E08">
            <w:pPr>
              <w:numPr>
                <w:ilvl w:val="0"/>
                <w:numId w:val="5"/>
              </w:numPr>
              <w:tabs>
                <w:tab w:val="clear" w:pos="564"/>
              </w:tabs>
              <w:spacing w:before="60"/>
              <w:ind w:left="317" w:hanging="317"/>
              <w:rPr>
                <w:rFonts w:ascii="Arial" w:hAnsi="Arial" w:cs="Arial"/>
                <w:sz w:val="18"/>
                <w:szCs w:val="18"/>
              </w:rPr>
            </w:pPr>
            <w:r w:rsidRPr="00451B3B">
              <w:rPr>
                <w:rFonts w:ascii="Arial" w:hAnsi="Arial" w:cs="Arial"/>
                <w:sz w:val="18"/>
                <w:szCs w:val="18"/>
              </w:rPr>
              <w:t>Understanding of building science principles relevant to utility, health, comfort and well-being considerations of occupants in buildings (lighting, acoustics, thermal performance, indoor air quality, sick building syndrome)</w:t>
            </w:r>
          </w:p>
          <w:p w14:paraId="09F14178" w14:textId="77777777" w:rsidR="00451B3B" w:rsidRPr="0037276A" w:rsidRDefault="00AB71FB" w:rsidP="00777E08">
            <w:pPr>
              <w:numPr>
                <w:ilvl w:val="0"/>
                <w:numId w:val="5"/>
              </w:numPr>
              <w:tabs>
                <w:tab w:val="clear" w:pos="564"/>
              </w:tabs>
              <w:spacing w:before="60"/>
              <w:ind w:left="317" w:hanging="317"/>
              <w:rPr>
                <w:rFonts w:ascii="Arial" w:hAnsi="Arial" w:cs="Arial"/>
                <w:sz w:val="18"/>
                <w:szCs w:val="18"/>
              </w:rPr>
            </w:pPr>
            <w:r w:rsidRPr="00451B3B">
              <w:rPr>
                <w:rFonts w:ascii="Arial" w:hAnsi="Arial" w:cs="Arial"/>
                <w:sz w:val="18"/>
                <w:szCs w:val="18"/>
              </w:rPr>
              <w:t>Understanding of ergonomics, physiological responses and human movement issues in relation to the built environment</w:t>
            </w:r>
          </w:p>
          <w:p w14:paraId="0769585D" w14:textId="77777777" w:rsidR="00451B3B" w:rsidRPr="0037276A" w:rsidRDefault="00AB71FB" w:rsidP="00777E08">
            <w:pPr>
              <w:numPr>
                <w:ilvl w:val="0"/>
                <w:numId w:val="5"/>
              </w:numPr>
              <w:tabs>
                <w:tab w:val="clear" w:pos="564"/>
              </w:tabs>
              <w:spacing w:before="60"/>
              <w:ind w:left="317" w:hanging="317"/>
              <w:rPr>
                <w:rFonts w:ascii="Arial" w:hAnsi="Arial" w:cs="Arial"/>
                <w:sz w:val="18"/>
                <w:szCs w:val="18"/>
              </w:rPr>
            </w:pPr>
            <w:r w:rsidRPr="00451B3B">
              <w:rPr>
                <w:rFonts w:ascii="Arial" w:hAnsi="Arial" w:cs="Arial"/>
                <w:sz w:val="18"/>
                <w:szCs w:val="18"/>
              </w:rPr>
              <w:t>Understanding of the issues associated with access for people with disabilities and the principles of universal design</w:t>
            </w:r>
          </w:p>
          <w:p w14:paraId="6F6F8B00" w14:textId="77777777" w:rsidR="00451B3B" w:rsidRPr="0037276A" w:rsidRDefault="00AB71FB" w:rsidP="00777E08">
            <w:pPr>
              <w:numPr>
                <w:ilvl w:val="0"/>
                <w:numId w:val="5"/>
              </w:numPr>
              <w:tabs>
                <w:tab w:val="clear" w:pos="564"/>
              </w:tabs>
              <w:spacing w:before="60"/>
              <w:ind w:left="317" w:hanging="317"/>
              <w:rPr>
                <w:rFonts w:ascii="Arial" w:hAnsi="Arial" w:cs="Arial"/>
                <w:sz w:val="18"/>
                <w:szCs w:val="18"/>
              </w:rPr>
            </w:pPr>
            <w:r w:rsidRPr="00451B3B">
              <w:rPr>
                <w:rFonts w:ascii="Arial" w:hAnsi="Arial" w:cs="Arial"/>
                <w:sz w:val="18"/>
                <w:szCs w:val="18"/>
              </w:rPr>
              <w:t>Understanding of building performance measurement and evaluation at design and post-occupancy stages</w:t>
            </w:r>
          </w:p>
          <w:p w14:paraId="25346714" w14:textId="77777777" w:rsidR="00451B3B" w:rsidRPr="0037276A" w:rsidRDefault="00AB71FB" w:rsidP="00777E08">
            <w:pPr>
              <w:numPr>
                <w:ilvl w:val="0"/>
                <w:numId w:val="5"/>
              </w:numPr>
              <w:tabs>
                <w:tab w:val="clear" w:pos="564"/>
              </w:tabs>
              <w:spacing w:before="60"/>
              <w:ind w:left="317" w:hanging="317"/>
              <w:rPr>
                <w:rFonts w:ascii="Arial" w:hAnsi="Arial" w:cs="Arial"/>
                <w:sz w:val="18"/>
                <w:szCs w:val="18"/>
              </w:rPr>
            </w:pPr>
            <w:r w:rsidRPr="00451B3B">
              <w:rPr>
                <w:rFonts w:ascii="Arial" w:hAnsi="Arial" w:cs="Arial"/>
                <w:sz w:val="18"/>
                <w:szCs w:val="18"/>
              </w:rPr>
              <w:t>Ability to conceptualise and evaluate total building performance as design and operational functions</w:t>
            </w:r>
          </w:p>
        </w:tc>
        <w:tc>
          <w:tcPr>
            <w:tcW w:w="3544" w:type="dxa"/>
          </w:tcPr>
          <w:p w14:paraId="66632947" w14:textId="77777777" w:rsidR="00451B3B" w:rsidRPr="0037276A" w:rsidRDefault="00451B3B"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areas and sources of law</w:t>
            </w:r>
          </w:p>
          <w:p w14:paraId="05337FC8" w14:textId="77777777" w:rsidR="00451B3B" w:rsidRPr="0037276A" w:rsidRDefault="00451B3B"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Australian legal system</w:t>
            </w:r>
          </w:p>
          <w:p w14:paraId="23B9E038" w14:textId="77777777" w:rsidR="00451B3B" w:rsidRPr="0037276A" w:rsidRDefault="00451B3B"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professional codes of practice (AIB, AIBS, AIQS)</w:t>
            </w:r>
          </w:p>
          <w:p w14:paraId="2CDB7F8A" w14:textId="77777777" w:rsidR="00451B3B" w:rsidRPr="0037276A" w:rsidRDefault="00451B3B"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system of codes, regulations, standards and legislation that apply to the construction industry, including licensing and consumer protection provisions</w:t>
            </w:r>
          </w:p>
          <w:p w14:paraId="7BB897A3" w14:textId="77777777" w:rsidR="00412DC6" w:rsidRPr="0037276A" w:rsidRDefault="00451B3B"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principles and tenets of contract law and the law of tort</w:t>
            </w:r>
            <w:r w:rsidR="00412DC6">
              <w:rPr>
                <w:rFonts w:ascii="Arial" w:hAnsi="Arial" w:cs="Arial"/>
                <w:sz w:val="18"/>
                <w:szCs w:val="18"/>
              </w:rPr>
              <w:t>,</w:t>
            </w:r>
            <w:r w:rsidRPr="0037276A">
              <w:rPr>
                <w:rFonts w:ascii="Arial" w:hAnsi="Arial" w:cs="Arial"/>
                <w:sz w:val="18"/>
                <w:szCs w:val="18"/>
              </w:rPr>
              <w:t xml:space="preserve"> and how these are relevant to the business and practice of building</w:t>
            </w:r>
          </w:p>
        </w:tc>
        <w:tc>
          <w:tcPr>
            <w:tcW w:w="3402" w:type="dxa"/>
          </w:tcPr>
          <w:p w14:paraId="739E457E" w14:textId="77777777" w:rsidR="00451B3B" w:rsidRPr="0037276A" w:rsidRDefault="00254DBA" w:rsidP="00777E08">
            <w:pPr>
              <w:numPr>
                <w:ilvl w:val="0"/>
                <w:numId w:val="5"/>
              </w:numPr>
              <w:tabs>
                <w:tab w:val="clear" w:pos="564"/>
              </w:tabs>
              <w:spacing w:before="60"/>
              <w:ind w:left="317" w:hanging="317"/>
              <w:rPr>
                <w:rFonts w:ascii="Arial" w:hAnsi="Arial" w:cs="Arial"/>
                <w:sz w:val="18"/>
                <w:szCs w:val="18"/>
              </w:rPr>
            </w:pPr>
            <w:r w:rsidRPr="00400C7E">
              <w:rPr>
                <w:rFonts w:ascii="Arial" w:hAnsi="Arial" w:cs="Arial"/>
                <w:sz w:val="18"/>
                <w:szCs w:val="18"/>
              </w:rPr>
              <w:t>Understanding of the National Construction Code (BCA Vol. 1 &amp; 2) provisions relevant to domestic and low rise buildings</w:t>
            </w:r>
          </w:p>
          <w:p w14:paraId="19DCE797" w14:textId="77777777" w:rsidR="00451B3B" w:rsidRPr="0037276A" w:rsidRDefault="00254DBA" w:rsidP="00777E08">
            <w:pPr>
              <w:numPr>
                <w:ilvl w:val="0"/>
                <w:numId w:val="5"/>
              </w:numPr>
              <w:tabs>
                <w:tab w:val="clear" w:pos="564"/>
              </w:tabs>
              <w:spacing w:before="60"/>
              <w:ind w:left="317" w:hanging="317"/>
              <w:rPr>
                <w:rFonts w:ascii="Arial" w:hAnsi="Arial" w:cs="Arial"/>
                <w:sz w:val="18"/>
                <w:szCs w:val="18"/>
              </w:rPr>
            </w:pPr>
            <w:r w:rsidRPr="00400C7E">
              <w:rPr>
                <w:rFonts w:ascii="Arial" w:hAnsi="Arial" w:cs="Arial"/>
                <w:sz w:val="18"/>
                <w:szCs w:val="18"/>
              </w:rPr>
              <w:t>Ability to interpret Australian Standards applicable to the construction of domestic and low rise buildings</w:t>
            </w:r>
          </w:p>
          <w:p w14:paraId="4AAD4639" w14:textId="77777777" w:rsidR="00451B3B" w:rsidRPr="0037276A" w:rsidRDefault="00254DBA" w:rsidP="00777E08">
            <w:pPr>
              <w:numPr>
                <w:ilvl w:val="0"/>
                <w:numId w:val="5"/>
              </w:numPr>
              <w:tabs>
                <w:tab w:val="clear" w:pos="564"/>
              </w:tabs>
              <w:spacing w:before="60"/>
              <w:ind w:left="317" w:hanging="317"/>
              <w:rPr>
                <w:rFonts w:ascii="Arial" w:hAnsi="Arial" w:cs="Arial"/>
                <w:sz w:val="18"/>
                <w:szCs w:val="18"/>
              </w:rPr>
            </w:pPr>
            <w:r w:rsidRPr="00400C7E">
              <w:rPr>
                <w:rFonts w:ascii="Arial" w:hAnsi="Arial" w:cs="Arial"/>
                <w:sz w:val="18"/>
                <w:szCs w:val="18"/>
              </w:rPr>
              <w:t>Ability to interpret the National Timber Framing Code (AS 1684 series) and AS4440 Installation of nail plated timber roof trusses</w:t>
            </w:r>
          </w:p>
          <w:p w14:paraId="746BE5A6" w14:textId="77777777" w:rsidR="00451B3B" w:rsidRPr="0037276A" w:rsidRDefault="00254DBA" w:rsidP="00777E08">
            <w:pPr>
              <w:numPr>
                <w:ilvl w:val="0"/>
                <w:numId w:val="5"/>
              </w:numPr>
              <w:tabs>
                <w:tab w:val="clear" w:pos="564"/>
              </w:tabs>
              <w:spacing w:before="60"/>
              <w:ind w:left="317" w:hanging="317"/>
              <w:rPr>
                <w:rFonts w:ascii="Arial" w:hAnsi="Arial" w:cs="Arial"/>
                <w:sz w:val="18"/>
                <w:szCs w:val="18"/>
              </w:rPr>
            </w:pPr>
            <w:r w:rsidRPr="00400C7E">
              <w:rPr>
                <w:rFonts w:ascii="Arial" w:hAnsi="Arial" w:cs="Arial"/>
                <w:sz w:val="18"/>
                <w:szCs w:val="18"/>
              </w:rPr>
              <w:t>Ability to interpret AS 2870 Residential Slabs and Footings and site classification</w:t>
            </w:r>
          </w:p>
          <w:p w14:paraId="6A56158D" w14:textId="77777777" w:rsidR="00400C7E" w:rsidRPr="0037276A" w:rsidRDefault="00254DBA" w:rsidP="00777E08">
            <w:pPr>
              <w:numPr>
                <w:ilvl w:val="0"/>
                <w:numId w:val="5"/>
              </w:numPr>
              <w:tabs>
                <w:tab w:val="clear" w:pos="564"/>
              </w:tabs>
              <w:spacing w:before="60"/>
              <w:ind w:left="317" w:hanging="317"/>
              <w:rPr>
                <w:rFonts w:ascii="Arial" w:hAnsi="Arial" w:cs="Arial"/>
                <w:sz w:val="18"/>
                <w:szCs w:val="18"/>
              </w:rPr>
            </w:pPr>
            <w:r w:rsidRPr="00400C7E">
              <w:rPr>
                <w:rFonts w:ascii="Arial" w:hAnsi="Arial" w:cs="Arial"/>
                <w:sz w:val="18"/>
                <w:szCs w:val="18"/>
              </w:rPr>
              <w:t>Understanding of building &amp; development legislative systems applicable to domestic and low rise buildings</w:t>
            </w:r>
          </w:p>
        </w:tc>
        <w:tc>
          <w:tcPr>
            <w:tcW w:w="2977" w:type="dxa"/>
          </w:tcPr>
          <w:p w14:paraId="0385B2FE" w14:textId="77777777" w:rsidR="00451B3B" w:rsidRPr="0037276A" w:rsidRDefault="004010D8" w:rsidP="00777E08">
            <w:pPr>
              <w:numPr>
                <w:ilvl w:val="0"/>
                <w:numId w:val="5"/>
              </w:numPr>
              <w:tabs>
                <w:tab w:val="clear" w:pos="564"/>
              </w:tabs>
              <w:spacing w:before="60"/>
              <w:ind w:left="317" w:hanging="317"/>
              <w:rPr>
                <w:rFonts w:ascii="Arial" w:hAnsi="Arial" w:cs="Arial"/>
                <w:sz w:val="18"/>
                <w:szCs w:val="18"/>
              </w:rPr>
            </w:pPr>
            <w:r w:rsidRPr="00CC44BA">
              <w:rPr>
                <w:rFonts w:ascii="Arial" w:hAnsi="Arial" w:cs="Arial"/>
                <w:sz w:val="18"/>
                <w:szCs w:val="18"/>
              </w:rPr>
              <w:t>Understanding of project management techniques with emphasis on time management and various time management techniques (critical path method, Gantt charts)</w:t>
            </w:r>
          </w:p>
          <w:p w14:paraId="3B307BE9" w14:textId="77777777" w:rsidR="00451B3B" w:rsidRPr="0037276A" w:rsidRDefault="004010D8" w:rsidP="00777E08">
            <w:pPr>
              <w:numPr>
                <w:ilvl w:val="0"/>
                <w:numId w:val="5"/>
              </w:numPr>
              <w:tabs>
                <w:tab w:val="clear" w:pos="564"/>
              </w:tabs>
              <w:spacing w:before="60"/>
              <w:ind w:left="317" w:hanging="317"/>
              <w:rPr>
                <w:rFonts w:ascii="Arial" w:hAnsi="Arial" w:cs="Arial"/>
                <w:sz w:val="18"/>
                <w:szCs w:val="18"/>
              </w:rPr>
            </w:pPr>
            <w:r w:rsidRPr="00CC44BA">
              <w:rPr>
                <w:rFonts w:ascii="Arial" w:hAnsi="Arial" w:cs="Arial"/>
                <w:sz w:val="18"/>
                <w:szCs w:val="18"/>
              </w:rPr>
              <w:t>Ability to use project management software in planning and managing a project</w:t>
            </w:r>
          </w:p>
          <w:p w14:paraId="4E0E77FB" w14:textId="77777777" w:rsidR="00451B3B" w:rsidRPr="0037276A" w:rsidRDefault="004010D8" w:rsidP="00777E08">
            <w:pPr>
              <w:numPr>
                <w:ilvl w:val="0"/>
                <w:numId w:val="5"/>
              </w:numPr>
              <w:tabs>
                <w:tab w:val="clear" w:pos="564"/>
              </w:tabs>
              <w:spacing w:before="60"/>
              <w:ind w:left="317" w:hanging="317"/>
              <w:rPr>
                <w:rFonts w:ascii="Arial" w:hAnsi="Arial" w:cs="Arial"/>
                <w:sz w:val="18"/>
                <w:szCs w:val="18"/>
              </w:rPr>
            </w:pPr>
            <w:r w:rsidRPr="00CC44BA">
              <w:rPr>
                <w:rFonts w:ascii="Arial" w:hAnsi="Arial" w:cs="Arial"/>
                <w:sz w:val="18"/>
                <w:szCs w:val="18"/>
              </w:rPr>
              <w:t>Understanding of the principles and importance of cost control and quality management</w:t>
            </w:r>
          </w:p>
          <w:p w14:paraId="1C1DA5F6" w14:textId="77777777" w:rsidR="00451B3B" w:rsidRPr="0037276A" w:rsidRDefault="004010D8" w:rsidP="00777E08">
            <w:pPr>
              <w:numPr>
                <w:ilvl w:val="0"/>
                <w:numId w:val="5"/>
              </w:numPr>
              <w:tabs>
                <w:tab w:val="clear" w:pos="564"/>
              </w:tabs>
              <w:spacing w:before="60"/>
              <w:ind w:left="317" w:hanging="317"/>
              <w:rPr>
                <w:rFonts w:ascii="Arial" w:hAnsi="Arial" w:cs="Arial"/>
                <w:sz w:val="18"/>
                <w:szCs w:val="18"/>
              </w:rPr>
            </w:pPr>
            <w:r w:rsidRPr="00CC44BA">
              <w:rPr>
                <w:rFonts w:ascii="Arial" w:hAnsi="Arial" w:cs="Arial"/>
                <w:sz w:val="18"/>
                <w:szCs w:val="18"/>
              </w:rPr>
              <w:t>Understanding of quality management standards (ISO 9000 series) principles relevant to project quality management plans</w:t>
            </w:r>
          </w:p>
          <w:p w14:paraId="387496AC" w14:textId="77777777" w:rsidR="00451B3B" w:rsidRPr="0037276A" w:rsidRDefault="004010D8" w:rsidP="00777E08">
            <w:pPr>
              <w:numPr>
                <w:ilvl w:val="0"/>
                <w:numId w:val="5"/>
              </w:numPr>
              <w:tabs>
                <w:tab w:val="clear" w:pos="564"/>
              </w:tabs>
              <w:spacing w:before="60"/>
              <w:ind w:left="317" w:hanging="317"/>
              <w:rPr>
                <w:rFonts w:ascii="Arial" w:hAnsi="Arial" w:cs="Arial"/>
                <w:sz w:val="18"/>
                <w:szCs w:val="18"/>
              </w:rPr>
            </w:pPr>
            <w:r w:rsidRPr="00CC44BA">
              <w:rPr>
                <w:rFonts w:ascii="Arial" w:hAnsi="Arial" w:cs="Arial"/>
                <w:sz w:val="18"/>
                <w:szCs w:val="18"/>
              </w:rPr>
              <w:t>Ability to undertake simple cash flow planning for a domestic building project</w:t>
            </w:r>
          </w:p>
          <w:p w14:paraId="6BC52930" w14:textId="77777777" w:rsidR="00CC44BA" w:rsidRPr="004010D8" w:rsidRDefault="00CC44BA" w:rsidP="00777E08">
            <w:pPr>
              <w:numPr>
                <w:ilvl w:val="0"/>
                <w:numId w:val="5"/>
              </w:numPr>
              <w:tabs>
                <w:tab w:val="clear" w:pos="564"/>
              </w:tabs>
              <w:spacing w:before="60" w:after="60"/>
              <w:ind w:left="317" w:hanging="317"/>
              <w:rPr>
                <w:rFonts w:ascii="Arial" w:hAnsi="Arial" w:cs="Arial"/>
                <w:sz w:val="18"/>
                <w:szCs w:val="18"/>
              </w:rPr>
            </w:pPr>
            <w:r w:rsidRPr="004010D8">
              <w:rPr>
                <w:rFonts w:ascii="Arial" w:hAnsi="Arial" w:cs="Arial"/>
                <w:sz w:val="18"/>
                <w:szCs w:val="18"/>
              </w:rPr>
              <w:t xml:space="preserve">Understanding of the management of the various </w:t>
            </w:r>
            <w:r w:rsidRPr="004010D8">
              <w:rPr>
                <w:rFonts w:ascii="Arial" w:hAnsi="Arial" w:cs="Arial"/>
                <w:sz w:val="18"/>
                <w:szCs w:val="18"/>
              </w:rPr>
              <w:lastRenderedPageBreak/>
              <w:t>stakeholders involved in domestic construction</w:t>
            </w:r>
          </w:p>
        </w:tc>
      </w:tr>
      <w:tr w:rsidR="00451B3B" w:rsidRPr="0037276A" w14:paraId="463E7BF9" w14:textId="77777777" w:rsidTr="000129D5">
        <w:trPr>
          <w:jc w:val="center"/>
        </w:trPr>
        <w:tc>
          <w:tcPr>
            <w:tcW w:w="1809" w:type="dxa"/>
          </w:tcPr>
          <w:p w14:paraId="2FCB9D44" w14:textId="77777777" w:rsidR="00451B3B" w:rsidRPr="0037276A" w:rsidRDefault="00451B3B" w:rsidP="00A87DDE">
            <w:pPr>
              <w:spacing w:before="60" w:after="60"/>
              <w:rPr>
                <w:rFonts w:ascii="Arial" w:hAnsi="Arial" w:cs="Arial"/>
                <w:b/>
                <w:bCs/>
                <w:sz w:val="18"/>
                <w:szCs w:val="18"/>
              </w:rPr>
            </w:pPr>
            <w:r w:rsidRPr="0037276A">
              <w:rPr>
                <w:rFonts w:ascii="Arial" w:hAnsi="Arial" w:cs="Arial"/>
                <w:b/>
                <w:bCs/>
                <w:sz w:val="18"/>
                <w:szCs w:val="18"/>
              </w:rPr>
              <w:lastRenderedPageBreak/>
              <w:t>Weekly contact</w:t>
            </w:r>
          </w:p>
        </w:tc>
        <w:tc>
          <w:tcPr>
            <w:tcW w:w="2977" w:type="dxa"/>
          </w:tcPr>
          <w:p w14:paraId="315CF87F" w14:textId="77777777" w:rsidR="00451B3B" w:rsidRPr="0037276A" w:rsidRDefault="00451B3B" w:rsidP="00451B3B">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544" w:type="dxa"/>
          </w:tcPr>
          <w:p w14:paraId="56B5DBDA" w14:textId="77777777" w:rsidR="00451B3B" w:rsidRPr="0037276A" w:rsidRDefault="00451B3B" w:rsidP="00451B3B">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402" w:type="dxa"/>
          </w:tcPr>
          <w:p w14:paraId="19C0317C" w14:textId="77777777" w:rsidR="00451B3B" w:rsidRPr="0037276A" w:rsidRDefault="00451B3B" w:rsidP="00451B3B">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2977" w:type="dxa"/>
          </w:tcPr>
          <w:p w14:paraId="7D371C1D" w14:textId="77777777" w:rsidR="00451B3B" w:rsidRPr="0037276A" w:rsidRDefault="00451B3B" w:rsidP="00451B3B">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r>
      <w:tr w:rsidR="00E609A5" w:rsidRPr="0037276A" w14:paraId="248FAC56" w14:textId="77777777" w:rsidTr="000129D5">
        <w:trPr>
          <w:jc w:val="center"/>
        </w:trPr>
        <w:tc>
          <w:tcPr>
            <w:tcW w:w="1809" w:type="dxa"/>
          </w:tcPr>
          <w:p w14:paraId="6626C79C" w14:textId="77777777" w:rsidR="00E609A5" w:rsidRPr="0037276A" w:rsidRDefault="00E609A5" w:rsidP="00E609A5">
            <w:pPr>
              <w:spacing w:before="60" w:after="60"/>
              <w:rPr>
                <w:rFonts w:ascii="Arial" w:hAnsi="Arial" w:cs="Arial"/>
                <w:b/>
                <w:bCs/>
                <w:sz w:val="18"/>
                <w:szCs w:val="18"/>
              </w:rPr>
            </w:pPr>
            <w:r>
              <w:rPr>
                <w:rFonts w:ascii="Arial" w:hAnsi="Arial" w:cs="Arial"/>
                <w:b/>
                <w:bCs/>
                <w:sz w:val="18"/>
                <w:szCs w:val="18"/>
              </w:rPr>
              <w:t>Semester contact hours</w:t>
            </w:r>
          </w:p>
        </w:tc>
        <w:tc>
          <w:tcPr>
            <w:tcW w:w="2977" w:type="dxa"/>
          </w:tcPr>
          <w:p w14:paraId="78C4A8CD"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c>
          <w:tcPr>
            <w:tcW w:w="3544" w:type="dxa"/>
          </w:tcPr>
          <w:p w14:paraId="2B8CA75A"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c>
          <w:tcPr>
            <w:tcW w:w="3402" w:type="dxa"/>
          </w:tcPr>
          <w:p w14:paraId="4DFCEA4E"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c>
          <w:tcPr>
            <w:tcW w:w="2977" w:type="dxa"/>
          </w:tcPr>
          <w:p w14:paraId="7AB59E87"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r>
      <w:tr w:rsidR="00E609A5" w:rsidRPr="0037276A" w14:paraId="5AFD512A" w14:textId="77777777" w:rsidTr="000129D5">
        <w:trPr>
          <w:jc w:val="center"/>
        </w:trPr>
        <w:tc>
          <w:tcPr>
            <w:tcW w:w="1809" w:type="dxa"/>
          </w:tcPr>
          <w:p w14:paraId="36D32C7F" w14:textId="77777777" w:rsidR="00E609A5" w:rsidRDefault="00E609A5" w:rsidP="00E609A5">
            <w:pPr>
              <w:spacing w:before="60" w:after="60"/>
              <w:rPr>
                <w:rFonts w:ascii="Arial" w:hAnsi="Arial" w:cs="Arial"/>
                <w:b/>
                <w:bCs/>
                <w:sz w:val="18"/>
                <w:szCs w:val="18"/>
              </w:rPr>
            </w:pPr>
            <w:r>
              <w:rPr>
                <w:rFonts w:ascii="Arial" w:hAnsi="Arial" w:cs="Arial"/>
                <w:b/>
                <w:bCs/>
                <w:sz w:val="18"/>
                <w:szCs w:val="18"/>
              </w:rPr>
              <w:t>Independent Learning</w:t>
            </w:r>
          </w:p>
        </w:tc>
        <w:tc>
          <w:tcPr>
            <w:tcW w:w="2977" w:type="dxa"/>
          </w:tcPr>
          <w:p w14:paraId="5E5EC207"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c>
          <w:tcPr>
            <w:tcW w:w="3544" w:type="dxa"/>
          </w:tcPr>
          <w:p w14:paraId="744661BA"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c>
          <w:tcPr>
            <w:tcW w:w="3402" w:type="dxa"/>
          </w:tcPr>
          <w:p w14:paraId="4B201EF2"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c>
          <w:tcPr>
            <w:tcW w:w="2977" w:type="dxa"/>
          </w:tcPr>
          <w:p w14:paraId="2A5005DA" w14:textId="77777777" w:rsidR="00E609A5" w:rsidRDefault="00E609A5" w:rsidP="00E609A5">
            <w:pPr>
              <w:spacing w:before="60" w:after="60"/>
              <w:rPr>
                <w:rFonts w:ascii="Arial" w:hAnsi="Arial" w:cs="Arial"/>
                <w:sz w:val="18"/>
                <w:szCs w:val="18"/>
              </w:rPr>
            </w:pPr>
            <w:r>
              <w:rPr>
                <w:rFonts w:ascii="Arial" w:hAnsi="Arial" w:cs="Arial"/>
                <w:sz w:val="18"/>
                <w:szCs w:val="18"/>
              </w:rPr>
              <w:t>65 hours</w:t>
            </w:r>
          </w:p>
        </w:tc>
      </w:tr>
      <w:tr w:rsidR="00E609A5" w:rsidRPr="0037276A" w14:paraId="02DFF517" w14:textId="77777777" w:rsidTr="000129D5">
        <w:trPr>
          <w:jc w:val="center"/>
        </w:trPr>
        <w:tc>
          <w:tcPr>
            <w:tcW w:w="1809" w:type="dxa"/>
          </w:tcPr>
          <w:p w14:paraId="431F9159" w14:textId="77777777" w:rsidR="00E609A5" w:rsidRDefault="00E609A5" w:rsidP="00E609A5">
            <w:pPr>
              <w:spacing w:before="60" w:after="60"/>
              <w:rPr>
                <w:rFonts w:ascii="Arial" w:hAnsi="Arial" w:cs="Arial"/>
                <w:b/>
                <w:bCs/>
                <w:sz w:val="18"/>
                <w:szCs w:val="18"/>
              </w:rPr>
            </w:pPr>
            <w:r>
              <w:rPr>
                <w:rFonts w:ascii="Arial" w:hAnsi="Arial" w:cs="Arial"/>
                <w:b/>
                <w:bCs/>
                <w:sz w:val="18"/>
                <w:szCs w:val="18"/>
              </w:rPr>
              <w:t>Total Hours (semester)</w:t>
            </w:r>
          </w:p>
        </w:tc>
        <w:tc>
          <w:tcPr>
            <w:tcW w:w="2977" w:type="dxa"/>
          </w:tcPr>
          <w:p w14:paraId="2D17DC0C" w14:textId="77777777" w:rsidR="00E609A5" w:rsidRDefault="00E609A5" w:rsidP="00E609A5">
            <w:pPr>
              <w:spacing w:before="60" w:after="60"/>
              <w:rPr>
                <w:rFonts w:ascii="Arial" w:hAnsi="Arial" w:cs="Arial"/>
                <w:sz w:val="18"/>
                <w:szCs w:val="18"/>
              </w:rPr>
            </w:pPr>
            <w:r>
              <w:rPr>
                <w:rFonts w:ascii="Arial" w:hAnsi="Arial" w:cs="Arial"/>
                <w:sz w:val="18"/>
                <w:szCs w:val="18"/>
              </w:rPr>
              <w:t>130 hours</w:t>
            </w:r>
          </w:p>
        </w:tc>
        <w:tc>
          <w:tcPr>
            <w:tcW w:w="3544" w:type="dxa"/>
          </w:tcPr>
          <w:p w14:paraId="0761949A" w14:textId="77777777" w:rsidR="00E609A5" w:rsidRDefault="00E609A5" w:rsidP="00E609A5">
            <w:pPr>
              <w:spacing w:before="60" w:after="60"/>
              <w:rPr>
                <w:rFonts w:ascii="Arial" w:hAnsi="Arial" w:cs="Arial"/>
                <w:sz w:val="18"/>
                <w:szCs w:val="18"/>
              </w:rPr>
            </w:pPr>
            <w:r>
              <w:rPr>
                <w:rFonts w:ascii="Arial" w:hAnsi="Arial" w:cs="Arial"/>
                <w:sz w:val="18"/>
                <w:szCs w:val="18"/>
              </w:rPr>
              <w:t>130 hours</w:t>
            </w:r>
          </w:p>
        </w:tc>
        <w:tc>
          <w:tcPr>
            <w:tcW w:w="3402" w:type="dxa"/>
          </w:tcPr>
          <w:p w14:paraId="458E7C10" w14:textId="77777777" w:rsidR="00E609A5" w:rsidRDefault="00E609A5" w:rsidP="00E609A5">
            <w:pPr>
              <w:spacing w:before="60" w:after="60"/>
              <w:rPr>
                <w:rFonts w:ascii="Arial" w:hAnsi="Arial" w:cs="Arial"/>
                <w:sz w:val="18"/>
                <w:szCs w:val="18"/>
              </w:rPr>
            </w:pPr>
            <w:r>
              <w:rPr>
                <w:rFonts w:ascii="Arial" w:hAnsi="Arial" w:cs="Arial"/>
                <w:sz w:val="18"/>
                <w:szCs w:val="18"/>
              </w:rPr>
              <w:t>130 hours</w:t>
            </w:r>
          </w:p>
        </w:tc>
        <w:tc>
          <w:tcPr>
            <w:tcW w:w="2977" w:type="dxa"/>
          </w:tcPr>
          <w:p w14:paraId="063A3A6C" w14:textId="77777777" w:rsidR="00E609A5" w:rsidRDefault="00E609A5" w:rsidP="00E609A5">
            <w:pPr>
              <w:spacing w:before="60" w:after="60"/>
              <w:rPr>
                <w:rFonts w:ascii="Arial" w:hAnsi="Arial" w:cs="Arial"/>
                <w:sz w:val="18"/>
                <w:szCs w:val="18"/>
              </w:rPr>
            </w:pPr>
            <w:r>
              <w:rPr>
                <w:rFonts w:ascii="Arial" w:hAnsi="Arial" w:cs="Arial"/>
                <w:sz w:val="18"/>
                <w:szCs w:val="18"/>
              </w:rPr>
              <w:t>130 hours</w:t>
            </w:r>
          </w:p>
        </w:tc>
      </w:tr>
      <w:tr w:rsidR="00451B3B" w:rsidRPr="0037276A" w14:paraId="70E41A62" w14:textId="77777777" w:rsidTr="000129D5">
        <w:trPr>
          <w:jc w:val="center"/>
        </w:trPr>
        <w:tc>
          <w:tcPr>
            <w:tcW w:w="1809" w:type="dxa"/>
          </w:tcPr>
          <w:p w14:paraId="64CA1B24" w14:textId="77777777" w:rsidR="00451B3B" w:rsidRPr="0037276A" w:rsidRDefault="00451B3B" w:rsidP="00451B3B">
            <w:pPr>
              <w:spacing w:before="60"/>
              <w:rPr>
                <w:rFonts w:ascii="Arial" w:hAnsi="Arial" w:cs="Arial"/>
                <w:b/>
                <w:bCs/>
                <w:sz w:val="18"/>
                <w:szCs w:val="18"/>
              </w:rPr>
            </w:pPr>
            <w:r w:rsidRPr="0037276A">
              <w:rPr>
                <w:rFonts w:ascii="Arial" w:hAnsi="Arial" w:cs="Arial"/>
                <w:b/>
                <w:bCs/>
                <w:sz w:val="18"/>
                <w:szCs w:val="18"/>
              </w:rPr>
              <w:t>Assessment</w:t>
            </w:r>
          </w:p>
        </w:tc>
        <w:tc>
          <w:tcPr>
            <w:tcW w:w="2977" w:type="dxa"/>
          </w:tcPr>
          <w:p w14:paraId="38801F3B"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Major assignment 1</w:t>
            </w:r>
          </w:p>
          <w:p w14:paraId="263ADB2C"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3AF6FE6D" w14:textId="77777777" w:rsidR="00451B3B" w:rsidRPr="0037276A" w:rsidRDefault="00451B3B" w:rsidP="00451B3B">
            <w:pPr>
              <w:spacing w:before="60"/>
              <w:rPr>
                <w:rFonts w:ascii="Arial" w:hAnsi="Arial" w:cs="Arial"/>
                <w:sz w:val="18"/>
                <w:szCs w:val="18"/>
              </w:rPr>
            </w:pPr>
            <w:r w:rsidRPr="0037276A">
              <w:rPr>
                <w:rFonts w:ascii="Arial" w:hAnsi="Arial" w:cs="Arial"/>
                <w:sz w:val="18"/>
                <w:szCs w:val="18"/>
              </w:rPr>
              <w:t>Examination</w:t>
            </w:r>
          </w:p>
        </w:tc>
        <w:tc>
          <w:tcPr>
            <w:tcW w:w="3544" w:type="dxa"/>
          </w:tcPr>
          <w:p w14:paraId="308B7477"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Major assignment 1</w:t>
            </w:r>
          </w:p>
          <w:p w14:paraId="70FFBD0A"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1E04113C" w14:textId="77777777" w:rsidR="00451B3B" w:rsidRPr="0037276A" w:rsidRDefault="00451B3B" w:rsidP="00451B3B">
            <w:pPr>
              <w:spacing w:before="60"/>
              <w:rPr>
                <w:rFonts w:ascii="Arial" w:hAnsi="Arial" w:cs="Arial"/>
                <w:sz w:val="18"/>
                <w:szCs w:val="18"/>
              </w:rPr>
            </w:pPr>
            <w:r w:rsidRPr="0037276A">
              <w:rPr>
                <w:rFonts w:ascii="Arial" w:hAnsi="Arial" w:cs="Arial"/>
                <w:sz w:val="18"/>
                <w:szCs w:val="18"/>
              </w:rPr>
              <w:t>Examination</w:t>
            </w:r>
          </w:p>
        </w:tc>
        <w:tc>
          <w:tcPr>
            <w:tcW w:w="3402" w:type="dxa"/>
          </w:tcPr>
          <w:p w14:paraId="1D15F427"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Major assignment 1</w:t>
            </w:r>
          </w:p>
          <w:p w14:paraId="6E444F56"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4DA487E8" w14:textId="77777777" w:rsidR="00451B3B" w:rsidRPr="0037276A" w:rsidRDefault="00451B3B" w:rsidP="00451B3B">
            <w:pPr>
              <w:spacing w:before="60"/>
              <w:rPr>
                <w:rFonts w:ascii="Arial" w:hAnsi="Arial" w:cs="Arial"/>
                <w:sz w:val="18"/>
                <w:szCs w:val="18"/>
              </w:rPr>
            </w:pPr>
            <w:r w:rsidRPr="0037276A">
              <w:rPr>
                <w:rFonts w:ascii="Arial" w:hAnsi="Arial" w:cs="Arial"/>
                <w:sz w:val="18"/>
                <w:szCs w:val="18"/>
              </w:rPr>
              <w:t>Examination</w:t>
            </w:r>
          </w:p>
        </w:tc>
        <w:tc>
          <w:tcPr>
            <w:tcW w:w="2977" w:type="dxa"/>
          </w:tcPr>
          <w:p w14:paraId="3BFEBE40"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Major assignment 1</w:t>
            </w:r>
          </w:p>
          <w:p w14:paraId="36D57777" w14:textId="77777777" w:rsidR="00451B3B" w:rsidRPr="0037276A" w:rsidRDefault="00451B3B" w:rsidP="00451B3B">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3654DE62" w14:textId="77777777" w:rsidR="00451B3B" w:rsidRPr="0037276A" w:rsidRDefault="00451B3B" w:rsidP="00451B3B">
            <w:pPr>
              <w:spacing w:before="60"/>
              <w:rPr>
                <w:rFonts w:ascii="Arial" w:hAnsi="Arial" w:cs="Arial"/>
                <w:sz w:val="18"/>
                <w:szCs w:val="18"/>
              </w:rPr>
            </w:pPr>
            <w:r w:rsidRPr="0037276A">
              <w:rPr>
                <w:rFonts w:ascii="Arial" w:hAnsi="Arial" w:cs="Arial"/>
                <w:sz w:val="18"/>
                <w:szCs w:val="18"/>
              </w:rPr>
              <w:t>Examination</w:t>
            </w:r>
          </w:p>
        </w:tc>
      </w:tr>
      <w:tr w:rsidR="009F760B" w:rsidRPr="0037276A" w14:paraId="46EA9966" w14:textId="77777777" w:rsidTr="000129D5">
        <w:trPr>
          <w:jc w:val="center"/>
        </w:trPr>
        <w:tc>
          <w:tcPr>
            <w:tcW w:w="1809" w:type="dxa"/>
          </w:tcPr>
          <w:p w14:paraId="79D5180F" w14:textId="77777777" w:rsidR="009F760B" w:rsidRDefault="009F760B" w:rsidP="009F760B">
            <w:pPr>
              <w:rPr>
                <w:rFonts w:ascii="Arial" w:hAnsi="Arial" w:cs="Arial"/>
                <w:b/>
                <w:bCs/>
                <w:sz w:val="18"/>
                <w:szCs w:val="18"/>
              </w:rPr>
            </w:pPr>
            <w:r>
              <w:rPr>
                <w:rFonts w:ascii="Arial" w:hAnsi="Arial" w:cs="Arial"/>
                <w:b/>
                <w:bCs/>
                <w:sz w:val="18"/>
                <w:szCs w:val="18"/>
              </w:rPr>
              <w:t>Prerequisite/</w:t>
            </w:r>
          </w:p>
          <w:p w14:paraId="7F08FE64" w14:textId="77777777" w:rsidR="009F760B" w:rsidRPr="000F4B25" w:rsidRDefault="009F760B" w:rsidP="009F760B">
            <w:pPr>
              <w:rPr>
                <w:rFonts w:ascii="Arial" w:hAnsi="Arial" w:cs="Arial"/>
                <w:b/>
                <w:bCs/>
                <w:sz w:val="18"/>
                <w:szCs w:val="18"/>
              </w:rPr>
            </w:pPr>
            <w:r>
              <w:rPr>
                <w:rFonts w:ascii="Arial" w:hAnsi="Arial" w:cs="Arial"/>
                <w:b/>
                <w:bCs/>
                <w:sz w:val="18"/>
                <w:szCs w:val="18"/>
              </w:rPr>
              <w:t>Co-requisite</w:t>
            </w:r>
          </w:p>
        </w:tc>
        <w:tc>
          <w:tcPr>
            <w:tcW w:w="2977" w:type="dxa"/>
          </w:tcPr>
          <w:p w14:paraId="171447C7" w14:textId="77777777" w:rsidR="009F760B" w:rsidRPr="000F4B25" w:rsidRDefault="009F760B" w:rsidP="009F760B">
            <w:pPr>
              <w:spacing w:before="60" w:after="60"/>
              <w:rPr>
                <w:rFonts w:ascii="Arial" w:hAnsi="Arial" w:cs="Arial"/>
                <w:sz w:val="18"/>
                <w:szCs w:val="18"/>
              </w:rPr>
            </w:pPr>
          </w:p>
        </w:tc>
        <w:tc>
          <w:tcPr>
            <w:tcW w:w="3544" w:type="dxa"/>
          </w:tcPr>
          <w:p w14:paraId="0012641B" w14:textId="77777777" w:rsidR="009F760B" w:rsidRPr="000F4B25" w:rsidRDefault="009F760B" w:rsidP="009F760B">
            <w:pPr>
              <w:spacing w:before="60" w:after="60"/>
              <w:rPr>
                <w:rFonts w:ascii="Arial" w:hAnsi="Arial" w:cs="Arial"/>
                <w:sz w:val="18"/>
                <w:szCs w:val="18"/>
              </w:rPr>
            </w:pPr>
          </w:p>
        </w:tc>
        <w:tc>
          <w:tcPr>
            <w:tcW w:w="3402" w:type="dxa"/>
          </w:tcPr>
          <w:p w14:paraId="5C9705DF" w14:textId="77777777" w:rsidR="009F760B" w:rsidRPr="000F4B25" w:rsidRDefault="009F760B" w:rsidP="009F760B">
            <w:pPr>
              <w:spacing w:before="60" w:after="60"/>
              <w:rPr>
                <w:rFonts w:ascii="Arial" w:hAnsi="Arial" w:cs="Arial"/>
                <w:sz w:val="18"/>
                <w:szCs w:val="18"/>
              </w:rPr>
            </w:pPr>
          </w:p>
        </w:tc>
        <w:tc>
          <w:tcPr>
            <w:tcW w:w="2977" w:type="dxa"/>
          </w:tcPr>
          <w:p w14:paraId="28C92058" w14:textId="77777777" w:rsidR="009F760B" w:rsidRPr="000F4B25" w:rsidRDefault="009F760B" w:rsidP="009F760B">
            <w:pPr>
              <w:spacing w:before="60" w:after="60"/>
              <w:rPr>
                <w:rFonts w:ascii="Arial" w:hAnsi="Arial" w:cs="Arial"/>
                <w:sz w:val="18"/>
                <w:szCs w:val="18"/>
              </w:rPr>
            </w:pPr>
            <w:r w:rsidRPr="00777E08">
              <w:rPr>
                <w:rFonts w:ascii="Arial" w:hAnsi="Arial"/>
                <w:sz w:val="18"/>
              </w:rPr>
              <w:t>ADB110 Anatomy of a Domestic Building</w:t>
            </w:r>
            <w:r w:rsidRPr="00777E08">
              <w:rPr>
                <w:rFonts w:ascii="Arial" w:hAnsi="Arial"/>
                <w:sz w:val="18"/>
              </w:rPr>
              <w:br/>
              <w:t>CSO111 Construction Site Operations</w:t>
            </w:r>
          </w:p>
        </w:tc>
      </w:tr>
    </w:tbl>
    <w:p w14:paraId="310BB832" w14:textId="77777777" w:rsidR="003950A3" w:rsidRDefault="003950A3">
      <w:pPr>
        <w:pStyle w:val="Heading1"/>
        <w:spacing w:before="0" w:after="0"/>
        <w:rPr>
          <w:rFonts w:ascii="Arial" w:hAnsi="Arial" w:cs="Arial"/>
          <w:sz w:val="22"/>
          <w:szCs w:val="22"/>
        </w:rPr>
      </w:pPr>
      <w:r>
        <w:br w:type="page"/>
      </w:r>
      <w:r w:rsidR="0045794D">
        <w:rPr>
          <w:rFonts w:ascii="Arial" w:hAnsi="Arial" w:cs="Arial"/>
          <w:sz w:val="22"/>
          <w:szCs w:val="22"/>
        </w:rPr>
        <w:lastRenderedPageBreak/>
        <w:t>Year</w:t>
      </w:r>
      <w:r>
        <w:rPr>
          <w:rFonts w:ascii="Arial" w:hAnsi="Arial" w:cs="Arial"/>
          <w:sz w:val="22"/>
          <w:szCs w:val="22"/>
        </w:rPr>
        <w:t xml:space="preserve"> 2</w:t>
      </w:r>
    </w:p>
    <w:p w14:paraId="29A61D59" w14:textId="77777777" w:rsidR="003950A3" w:rsidRPr="00A87DDE" w:rsidRDefault="003950A3">
      <w:pPr>
        <w:pStyle w:val="l1text"/>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3118"/>
        <w:gridCol w:w="3544"/>
        <w:gridCol w:w="3402"/>
        <w:gridCol w:w="2977"/>
      </w:tblGrid>
      <w:tr w:rsidR="003950A3" w:rsidRPr="0037276A" w14:paraId="4964A1E2" w14:textId="77777777" w:rsidTr="002B40BF">
        <w:tc>
          <w:tcPr>
            <w:tcW w:w="1668" w:type="dxa"/>
          </w:tcPr>
          <w:p w14:paraId="64C0A83C" w14:textId="77777777" w:rsidR="003950A3" w:rsidRPr="0037276A" w:rsidRDefault="003950A3" w:rsidP="00A87DDE">
            <w:pPr>
              <w:spacing w:before="60" w:after="60"/>
              <w:rPr>
                <w:rFonts w:ascii="Arial" w:hAnsi="Arial" w:cs="Arial"/>
                <w:b/>
                <w:sz w:val="18"/>
                <w:szCs w:val="18"/>
              </w:rPr>
            </w:pPr>
            <w:r w:rsidRPr="0037276A">
              <w:rPr>
                <w:rFonts w:ascii="Arial" w:hAnsi="Arial" w:cs="Arial"/>
                <w:b/>
                <w:bCs/>
                <w:sz w:val="18"/>
                <w:szCs w:val="18"/>
              </w:rPr>
              <w:t>Subject title</w:t>
            </w:r>
          </w:p>
        </w:tc>
        <w:tc>
          <w:tcPr>
            <w:tcW w:w="3118" w:type="dxa"/>
          </w:tcPr>
          <w:p w14:paraId="4E02FBE2" w14:textId="77777777" w:rsidR="003950A3" w:rsidRPr="0037276A" w:rsidRDefault="003950A3" w:rsidP="00A87DDE">
            <w:pPr>
              <w:spacing w:before="60" w:after="60"/>
              <w:rPr>
                <w:rFonts w:ascii="Arial" w:hAnsi="Arial" w:cs="Arial"/>
                <w:b/>
                <w:sz w:val="18"/>
                <w:szCs w:val="18"/>
              </w:rPr>
            </w:pPr>
            <w:r w:rsidRPr="0037276A">
              <w:rPr>
                <w:rFonts w:ascii="Arial" w:hAnsi="Arial" w:cs="Arial"/>
                <w:b/>
                <w:sz w:val="18"/>
                <w:szCs w:val="18"/>
              </w:rPr>
              <w:t>Anatomy of a Tall Building</w:t>
            </w:r>
          </w:p>
        </w:tc>
        <w:tc>
          <w:tcPr>
            <w:tcW w:w="3544" w:type="dxa"/>
          </w:tcPr>
          <w:p w14:paraId="6385F121" w14:textId="77777777" w:rsidR="003950A3" w:rsidRPr="0037276A" w:rsidRDefault="003950A3" w:rsidP="00A87DDE">
            <w:pPr>
              <w:spacing w:before="60" w:after="60"/>
              <w:rPr>
                <w:rFonts w:ascii="Arial" w:hAnsi="Arial" w:cs="Arial"/>
                <w:b/>
                <w:sz w:val="18"/>
                <w:szCs w:val="18"/>
              </w:rPr>
            </w:pPr>
            <w:r w:rsidRPr="0037276A">
              <w:rPr>
                <w:rFonts w:ascii="Arial" w:hAnsi="Arial" w:cs="Arial"/>
                <w:b/>
                <w:sz w:val="18"/>
                <w:szCs w:val="18"/>
              </w:rPr>
              <w:t xml:space="preserve">Measurement and Estimating </w:t>
            </w:r>
          </w:p>
        </w:tc>
        <w:tc>
          <w:tcPr>
            <w:tcW w:w="3402" w:type="dxa"/>
          </w:tcPr>
          <w:p w14:paraId="24806BA3" w14:textId="77777777" w:rsidR="003950A3" w:rsidRPr="0037276A" w:rsidRDefault="003950A3" w:rsidP="00A87DDE">
            <w:pPr>
              <w:spacing w:before="60" w:after="60"/>
              <w:rPr>
                <w:rFonts w:ascii="Arial" w:hAnsi="Arial" w:cs="Arial"/>
                <w:b/>
                <w:sz w:val="18"/>
                <w:szCs w:val="18"/>
              </w:rPr>
            </w:pPr>
            <w:r w:rsidRPr="0037276A">
              <w:rPr>
                <w:rFonts w:ascii="Arial" w:hAnsi="Arial" w:cs="Arial"/>
                <w:b/>
                <w:sz w:val="18"/>
                <w:szCs w:val="18"/>
              </w:rPr>
              <w:t>Managing Multiple Projects</w:t>
            </w:r>
          </w:p>
        </w:tc>
        <w:tc>
          <w:tcPr>
            <w:tcW w:w="2977" w:type="dxa"/>
          </w:tcPr>
          <w:p w14:paraId="6DAE0E39" w14:textId="77777777" w:rsidR="003950A3" w:rsidRPr="0037276A" w:rsidRDefault="003950A3" w:rsidP="00A87DDE">
            <w:pPr>
              <w:spacing w:before="60" w:after="60"/>
              <w:rPr>
                <w:rFonts w:ascii="Arial" w:hAnsi="Arial" w:cs="Arial"/>
                <w:b/>
                <w:sz w:val="18"/>
                <w:szCs w:val="18"/>
              </w:rPr>
            </w:pPr>
            <w:r w:rsidRPr="0037276A">
              <w:rPr>
                <w:rFonts w:ascii="Arial" w:hAnsi="Arial" w:cs="Arial"/>
                <w:b/>
                <w:sz w:val="18"/>
                <w:szCs w:val="18"/>
              </w:rPr>
              <w:t>Business Management for the Construction Industry</w:t>
            </w:r>
          </w:p>
        </w:tc>
      </w:tr>
      <w:tr w:rsidR="003950A3" w:rsidRPr="0037276A" w14:paraId="0CC53AE7" w14:textId="77777777" w:rsidTr="002B40BF">
        <w:tc>
          <w:tcPr>
            <w:tcW w:w="1668" w:type="dxa"/>
          </w:tcPr>
          <w:p w14:paraId="34A33AA3" w14:textId="77777777" w:rsidR="003950A3" w:rsidRPr="0037276A" w:rsidRDefault="003950A3" w:rsidP="00A87DDE">
            <w:pPr>
              <w:spacing w:before="60" w:after="60"/>
              <w:rPr>
                <w:rFonts w:ascii="Arial" w:hAnsi="Arial" w:cs="Arial"/>
                <w:b/>
                <w:bCs/>
                <w:sz w:val="18"/>
                <w:szCs w:val="18"/>
              </w:rPr>
            </w:pPr>
            <w:r w:rsidRPr="0037276A">
              <w:rPr>
                <w:rFonts w:ascii="Arial" w:hAnsi="Arial" w:cs="Arial"/>
                <w:b/>
                <w:bCs/>
                <w:sz w:val="18"/>
                <w:szCs w:val="18"/>
              </w:rPr>
              <w:t>Code</w:t>
            </w:r>
          </w:p>
        </w:tc>
        <w:tc>
          <w:tcPr>
            <w:tcW w:w="3118" w:type="dxa"/>
          </w:tcPr>
          <w:p w14:paraId="750D4964" w14:textId="77777777" w:rsidR="003950A3" w:rsidRPr="0037276A" w:rsidRDefault="003F599F" w:rsidP="00A87DDE">
            <w:pPr>
              <w:spacing w:before="60" w:after="60"/>
              <w:rPr>
                <w:rFonts w:ascii="Arial" w:hAnsi="Arial" w:cs="Arial"/>
                <w:sz w:val="18"/>
                <w:szCs w:val="18"/>
              </w:rPr>
            </w:pPr>
            <w:r w:rsidRPr="003F599F">
              <w:rPr>
                <w:rFonts w:ascii="Arial" w:hAnsi="Arial" w:cs="Arial"/>
                <w:sz w:val="18"/>
                <w:szCs w:val="18"/>
              </w:rPr>
              <w:t>BBE201</w:t>
            </w:r>
          </w:p>
        </w:tc>
        <w:tc>
          <w:tcPr>
            <w:tcW w:w="3544" w:type="dxa"/>
          </w:tcPr>
          <w:p w14:paraId="19C57ACA" w14:textId="77777777" w:rsidR="003950A3" w:rsidRPr="0037276A" w:rsidRDefault="002F4D4C" w:rsidP="00A87DDE">
            <w:pPr>
              <w:spacing w:before="60" w:after="60"/>
              <w:rPr>
                <w:rFonts w:ascii="Arial" w:hAnsi="Arial" w:cs="Arial"/>
                <w:sz w:val="18"/>
                <w:szCs w:val="18"/>
              </w:rPr>
            </w:pPr>
            <w:r w:rsidRPr="002F4D4C">
              <w:rPr>
                <w:rFonts w:ascii="Arial" w:hAnsi="Arial" w:cs="Arial"/>
                <w:sz w:val="18"/>
                <w:szCs w:val="18"/>
              </w:rPr>
              <w:t>BBE202</w:t>
            </w:r>
          </w:p>
        </w:tc>
        <w:tc>
          <w:tcPr>
            <w:tcW w:w="3402" w:type="dxa"/>
          </w:tcPr>
          <w:p w14:paraId="48045BCB" w14:textId="77777777" w:rsidR="003950A3" w:rsidRPr="0037276A" w:rsidRDefault="00AE1BF8" w:rsidP="00A87DDE">
            <w:pPr>
              <w:spacing w:before="60" w:after="60"/>
              <w:rPr>
                <w:rFonts w:ascii="Arial" w:hAnsi="Arial" w:cs="Arial"/>
                <w:sz w:val="18"/>
                <w:szCs w:val="18"/>
              </w:rPr>
            </w:pPr>
            <w:r w:rsidRPr="00AE1BF8">
              <w:rPr>
                <w:rFonts w:ascii="Arial" w:hAnsi="Arial" w:cs="Arial"/>
                <w:sz w:val="18"/>
                <w:szCs w:val="18"/>
              </w:rPr>
              <w:t>BBE203</w:t>
            </w:r>
          </w:p>
        </w:tc>
        <w:tc>
          <w:tcPr>
            <w:tcW w:w="2977" w:type="dxa"/>
          </w:tcPr>
          <w:p w14:paraId="6A424E5D" w14:textId="77777777" w:rsidR="003950A3" w:rsidRPr="0037276A" w:rsidRDefault="00AE1BF8" w:rsidP="00A87DDE">
            <w:pPr>
              <w:spacing w:before="60" w:after="60"/>
              <w:rPr>
                <w:rFonts w:ascii="Arial" w:hAnsi="Arial" w:cs="Arial"/>
                <w:sz w:val="18"/>
                <w:szCs w:val="18"/>
              </w:rPr>
            </w:pPr>
            <w:r w:rsidRPr="00AE1BF8">
              <w:rPr>
                <w:rFonts w:ascii="Arial" w:hAnsi="Arial" w:cs="Arial"/>
                <w:sz w:val="18"/>
                <w:szCs w:val="18"/>
              </w:rPr>
              <w:t>BBE204</w:t>
            </w:r>
          </w:p>
        </w:tc>
      </w:tr>
      <w:tr w:rsidR="003950A3" w:rsidRPr="0037276A" w14:paraId="04665719" w14:textId="77777777" w:rsidTr="002B40BF">
        <w:tc>
          <w:tcPr>
            <w:tcW w:w="1668" w:type="dxa"/>
          </w:tcPr>
          <w:p w14:paraId="05715FBA" w14:textId="77777777" w:rsidR="003950A3" w:rsidRPr="0037276A" w:rsidRDefault="003950A3" w:rsidP="00A87DDE">
            <w:pPr>
              <w:spacing w:before="60" w:after="60"/>
              <w:rPr>
                <w:rFonts w:ascii="Arial" w:hAnsi="Arial" w:cs="Arial"/>
                <w:b/>
                <w:bCs/>
                <w:sz w:val="18"/>
                <w:szCs w:val="18"/>
              </w:rPr>
            </w:pPr>
            <w:r w:rsidRPr="0037276A">
              <w:rPr>
                <w:rFonts w:ascii="Arial" w:hAnsi="Arial" w:cs="Arial"/>
                <w:b/>
                <w:bCs/>
                <w:sz w:val="18"/>
                <w:szCs w:val="18"/>
              </w:rPr>
              <w:t>Credit Points</w:t>
            </w:r>
          </w:p>
        </w:tc>
        <w:tc>
          <w:tcPr>
            <w:tcW w:w="3118" w:type="dxa"/>
          </w:tcPr>
          <w:p w14:paraId="697211B3" w14:textId="77777777" w:rsidR="003950A3" w:rsidRPr="0037276A" w:rsidRDefault="003950A3" w:rsidP="00A87DDE">
            <w:pPr>
              <w:spacing w:before="60" w:after="60"/>
              <w:rPr>
                <w:rFonts w:ascii="Arial" w:hAnsi="Arial" w:cs="Arial"/>
                <w:sz w:val="18"/>
                <w:szCs w:val="18"/>
              </w:rPr>
            </w:pPr>
            <w:r w:rsidRPr="0037276A">
              <w:rPr>
                <w:rFonts w:ascii="Arial" w:hAnsi="Arial" w:cs="Arial"/>
                <w:sz w:val="18"/>
                <w:szCs w:val="18"/>
              </w:rPr>
              <w:t>6</w:t>
            </w:r>
          </w:p>
        </w:tc>
        <w:tc>
          <w:tcPr>
            <w:tcW w:w="3544" w:type="dxa"/>
          </w:tcPr>
          <w:p w14:paraId="581DE388" w14:textId="77777777" w:rsidR="003950A3" w:rsidRPr="0037276A" w:rsidRDefault="003950A3" w:rsidP="00A87DDE">
            <w:pPr>
              <w:spacing w:before="60" w:after="60"/>
              <w:rPr>
                <w:rFonts w:ascii="Arial" w:hAnsi="Arial" w:cs="Arial"/>
                <w:sz w:val="18"/>
                <w:szCs w:val="18"/>
              </w:rPr>
            </w:pPr>
            <w:r w:rsidRPr="0037276A">
              <w:rPr>
                <w:rFonts w:ascii="Arial" w:hAnsi="Arial" w:cs="Arial"/>
                <w:sz w:val="18"/>
                <w:szCs w:val="18"/>
              </w:rPr>
              <w:t>6</w:t>
            </w:r>
          </w:p>
        </w:tc>
        <w:tc>
          <w:tcPr>
            <w:tcW w:w="3402" w:type="dxa"/>
          </w:tcPr>
          <w:p w14:paraId="0DAEBAA4" w14:textId="77777777" w:rsidR="003950A3" w:rsidRPr="0037276A" w:rsidRDefault="003950A3" w:rsidP="00A87DDE">
            <w:pPr>
              <w:spacing w:before="60" w:after="60"/>
              <w:rPr>
                <w:rFonts w:ascii="Arial" w:hAnsi="Arial" w:cs="Arial"/>
                <w:sz w:val="18"/>
                <w:szCs w:val="18"/>
              </w:rPr>
            </w:pPr>
            <w:r w:rsidRPr="0037276A">
              <w:rPr>
                <w:rFonts w:ascii="Arial" w:hAnsi="Arial" w:cs="Arial"/>
                <w:sz w:val="18"/>
                <w:szCs w:val="18"/>
              </w:rPr>
              <w:t>6</w:t>
            </w:r>
          </w:p>
        </w:tc>
        <w:tc>
          <w:tcPr>
            <w:tcW w:w="2977" w:type="dxa"/>
          </w:tcPr>
          <w:p w14:paraId="033ADE14" w14:textId="77777777" w:rsidR="003950A3" w:rsidRPr="0037276A" w:rsidRDefault="003950A3" w:rsidP="00A87DDE">
            <w:pPr>
              <w:spacing w:before="60" w:after="60"/>
              <w:rPr>
                <w:rFonts w:ascii="Arial" w:hAnsi="Arial" w:cs="Arial"/>
                <w:sz w:val="18"/>
                <w:szCs w:val="18"/>
              </w:rPr>
            </w:pPr>
            <w:r w:rsidRPr="0037276A">
              <w:rPr>
                <w:rFonts w:ascii="Arial" w:hAnsi="Arial" w:cs="Arial"/>
                <w:sz w:val="18"/>
                <w:szCs w:val="18"/>
              </w:rPr>
              <w:t>6</w:t>
            </w:r>
          </w:p>
        </w:tc>
      </w:tr>
      <w:tr w:rsidR="003950A3" w:rsidRPr="0037276A" w14:paraId="51AB1CB0" w14:textId="77777777" w:rsidTr="002B40BF">
        <w:tc>
          <w:tcPr>
            <w:tcW w:w="1668" w:type="dxa"/>
          </w:tcPr>
          <w:p w14:paraId="6528058A" w14:textId="77777777" w:rsidR="003950A3" w:rsidRPr="0037276A" w:rsidRDefault="003950A3" w:rsidP="001C5333">
            <w:pPr>
              <w:spacing w:before="60" w:after="60"/>
              <w:rPr>
                <w:rFonts w:ascii="Arial" w:hAnsi="Arial" w:cs="Arial"/>
                <w:b/>
                <w:bCs/>
                <w:sz w:val="18"/>
                <w:szCs w:val="18"/>
              </w:rPr>
            </w:pPr>
            <w:r w:rsidRPr="0037276A">
              <w:rPr>
                <w:rFonts w:ascii="Arial" w:hAnsi="Arial" w:cs="Arial"/>
                <w:b/>
                <w:bCs/>
                <w:sz w:val="18"/>
                <w:szCs w:val="18"/>
              </w:rPr>
              <w:t>Core/Elective</w:t>
            </w:r>
          </w:p>
        </w:tc>
        <w:tc>
          <w:tcPr>
            <w:tcW w:w="3118" w:type="dxa"/>
          </w:tcPr>
          <w:p w14:paraId="4B697D74"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c>
          <w:tcPr>
            <w:tcW w:w="3544" w:type="dxa"/>
          </w:tcPr>
          <w:p w14:paraId="28FE9F23"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c>
          <w:tcPr>
            <w:tcW w:w="3402" w:type="dxa"/>
          </w:tcPr>
          <w:p w14:paraId="4B2BCCF1"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c>
          <w:tcPr>
            <w:tcW w:w="2977" w:type="dxa"/>
          </w:tcPr>
          <w:p w14:paraId="6A622179" w14:textId="77777777" w:rsidR="003950A3" w:rsidRPr="0037276A" w:rsidRDefault="003950A3" w:rsidP="001C5333">
            <w:pPr>
              <w:spacing w:before="60" w:after="60"/>
              <w:rPr>
                <w:rFonts w:ascii="Arial" w:hAnsi="Arial" w:cs="Arial"/>
                <w:b/>
                <w:bCs/>
                <w:sz w:val="18"/>
                <w:szCs w:val="18"/>
              </w:rPr>
            </w:pPr>
            <w:r w:rsidRPr="0037276A">
              <w:rPr>
                <w:rFonts w:ascii="Arial" w:hAnsi="Arial" w:cs="Arial"/>
                <w:sz w:val="18"/>
                <w:szCs w:val="18"/>
              </w:rPr>
              <w:t>Core</w:t>
            </w:r>
          </w:p>
        </w:tc>
      </w:tr>
      <w:tr w:rsidR="00F3616D" w:rsidRPr="0037276A" w14:paraId="0C208474" w14:textId="77777777" w:rsidTr="002B40BF">
        <w:tc>
          <w:tcPr>
            <w:tcW w:w="1668" w:type="dxa"/>
          </w:tcPr>
          <w:p w14:paraId="2C785DD6" w14:textId="77777777" w:rsidR="00F3616D" w:rsidRPr="0037276A" w:rsidRDefault="00F3616D" w:rsidP="00F3616D">
            <w:pPr>
              <w:spacing w:before="120"/>
              <w:rPr>
                <w:rFonts w:ascii="Arial" w:hAnsi="Arial" w:cs="Arial"/>
                <w:b/>
                <w:bCs/>
                <w:sz w:val="18"/>
                <w:szCs w:val="18"/>
              </w:rPr>
            </w:pPr>
            <w:r>
              <w:rPr>
                <w:rFonts w:ascii="Arial" w:hAnsi="Arial" w:cs="Arial"/>
                <w:b/>
                <w:bCs/>
                <w:sz w:val="18"/>
                <w:szCs w:val="18"/>
              </w:rPr>
              <w:t>Subject Objective</w:t>
            </w:r>
          </w:p>
        </w:tc>
        <w:tc>
          <w:tcPr>
            <w:tcW w:w="3118" w:type="dxa"/>
          </w:tcPr>
          <w:p w14:paraId="20B4A2AD" w14:textId="77777777" w:rsidR="00F3616D" w:rsidRPr="0037276A" w:rsidRDefault="00647BCF" w:rsidP="00647BCF">
            <w:pPr>
              <w:spacing w:before="120"/>
              <w:rPr>
                <w:rFonts w:ascii="Arial" w:hAnsi="Arial" w:cs="Arial"/>
                <w:sz w:val="18"/>
                <w:szCs w:val="18"/>
              </w:rPr>
            </w:pPr>
            <w:r w:rsidRPr="00647BCF">
              <w:rPr>
                <w:rFonts w:ascii="Arial" w:hAnsi="Arial" w:cs="Arial"/>
                <w:sz w:val="18"/>
                <w:szCs w:val="18"/>
              </w:rPr>
              <w:t>The subject aims to develop the students’ understanding of the concept of a tall building as an integration of interlocking subsystems.</w:t>
            </w:r>
          </w:p>
        </w:tc>
        <w:tc>
          <w:tcPr>
            <w:tcW w:w="3544" w:type="dxa"/>
          </w:tcPr>
          <w:p w14:paraId="4CD188B6" w14:textId="77777777" w:rsidR="006E429F" w:rsidRPr="006E429F" w:rsidRDefault="006E429F" w:rsidP="006E429F">
            <w:pPr>
              <w:pStyle w:val="StyleTTArial10pt"/>
              <w:spacing w:after="0"/>
              <w:rPr>
                <w:rFonts w:cs="Arial"/>
                <w:sz w:val="18"/>
                <w:szCs w:val="18"/>
              </w:rPr>
            </w:pPr>
            <w:r w:rsidRPr="006E429F">
              <w:rPr>
                <w:rFonts w:cs="Arial"/>
                <w:sz w:val="18"/>
                <w:szCs w:val="18"/>
              </w:rPr>
              <w:t>This subject introduces the techniques used by quantity surveyors and builders to measure and cost building works, and undertakes cost planning and bid preparation.</w:t>
            </w:r>
          </w:p>
          <w:p w14:paraId="1D767AFF" w14:textId="77777777" w:rsidR="00F3616D" w:rsidRPr="0037276A" w:rsidRDefault="006E429F" w:rsidP="00AE2085">
            <w:pPr>
              <w:spacing w:before="120" w:after="120"/>
              <w:rPr>
                <w:rFonts w:ascii="Arial" w:hAnsi="Arial" w:cs="Arial"/>
                <w:sz w:val="18"/>
                <w:szCs w:val="18"/>
              </w:rPr>
            </w:pPr>
            <w:r w:rsidRPr="006E429F">
              <w:rPr>
                <w:rFonts w:ascii="Arial" w:hAnsi="Arial" w:cs="Arial"/>
                <w:sz w:val="18"/>
                <w:szCs w:val="18"/>
              </w:rPr>
              <w:t>It also provides a contextual understanding of the importance of the construction industry to the national economy and the macro and micro economic concepts that influence the activities and impacts of the sector.</w:t>
            </w:r>
          </w:p>
        </w:tc>
        <w:tc>
          <w:tcPr>
            <w:tcW w:w="3402" w:type="dxa"/>
          </w:tcPr>
          <w:p w14:paraId="65594A0C" w14:textId="77777777" w:rsidR="00BF6DCC" w:rsidRPr="00BF6DCC" w:rsidRDefault="00BF6DCC" w:rsidP="00BF6DCC">
            <w:pPr>
              <w:autoSpaceDE w:val="0"/>
              <w:autoSpaceDN w:val="0"/>
              <w:adjustRightInd w:val="0"/>
              <w:spacing w:before="120"/>
              <w:rPr>
                <w:rFonts w:ascii="Arial" w:hAnsi="Arial" w:cs="Arial"/>
                <w:sz w:val="18"/>
                <w:szCs w:val="18"/>
              </w:rPr>
            </w:pPr>
            <w:r w:rsidRPr="00BF6DCC">
              <w:rPr>
                <w:rFonts w:ascii="Arial" w:hAnsi="Arial" w:cs="Arial"/>
                <w:sz w:val="18"/>
                <w:szCs w:val="18"/>
              </w:rPr>
              <w:t>This subject builds on existing project management knowledge acquired from BBE106 “Managing a Domestic Project”.</w:t>
            </w:r>
          </w:p>
          <w:p w14:paraId="2D7A9E27" w14:textId="77777777" w:rsidR="00F3616D" w:rsidRPr="0037276A" w:rsidRDefault="00BF6DCC" w:rsidP="00BF6DCC">
            <w:pPr>
              <w:spacing w:before="120"/>
              <w:rPr>
                <w:rFonts w:ascii="Arial" w:hAnsi="Arial" w:cs="Arial"/>
                <w:sz w:val="18"/>
                <w:szCs w:val="18"/>
              </w:rPr>
            </w:pPr>
            <w:r w:rsidRPr="00BF6DCC">
              <w:rPr>
                <w:rFonts w:ascii="Arial" w:hAnsi="Arial" w:cs="Arial"/>
                <w:sz w:val="18"/>
                <w:szCs w:val="18"/>
              </w:rPr>
              <w:t>This subject provides the opportunity for students to apply existing and new knowledge and skills in the context of managing multiple projects concurrently.</w:t>
            </w:r>
          </w:p>
        </w:tc>
        <w:tc>
          <w:tcPr>
            <w:tcW w:w="2977" w:type="dxa"/>
          </w:tcPr>
          <w:p w14:paraId="5412184E" w14:textId="77777777" w:rsidR="00F6671A" w:rsidRPr="00F6671A" w:rsidRDefault="00F6671A" w:rsidP="00F6671A">
            <w:pPr>
              <w:pStyle w:val="StyleTTArial10pt"/>
              <w:rPr>
                <w:rFonts w:cs="Arial"/>
                <w:sz w:val="18"/>
                <w:szCs w:val="18"/>
              </w:rPr>
            </w:pPr>
            <w:r w:rsidRPr="00F6671A">
              <w:rPr>
                <w:rFonts w:cs="Arial"/>
                <w:sz w:val="18"/>
                <w:szCs w:val="18"/>
              </w:rPr>
              <w:t>The subject introduces students to the principles of financial and accounting as a foundation for the development of business management skills.</w:t>
            </w:r>
          </w:p>
          <w:p w14:paraId="553B55E1" w14:textId="77777777" w:rsidR="00F6671A" w:rsidRPr="00F6671A" w:rsidRDefault="00F6671A" w:rsidP="00F6671A">
            <w:pPr>
              <w:pStyle w:val="StyleTTArial10pt"/>
              <w:rPr>
                <w:rFonts w:cs="Arial"/>
                <w:sz w:val="18"/>
                <w:szCs w:val="18"/>
              </w:rPr>
            </w:pPr>
            <w:r w:rsidRPr="00F6671A">
              <w:rPr>
                <w:rFonts w:cs="Arial"/>
                <w:sz w:val="18"/>
                <w:szCs w:val="18"/>
              </w:rPr>
              <w:t>The principles of cash flow management and investment evaluation are covered in the context of a single project.</w:t>
            </w:r>
          </w:p>
          <w:p w14:paraId="605A8801" w14:textId="77777777" w:rsidR="00F3616D" w:rsidRPr="0037276A" w:rsidRDefault="00F6671A" w:rsidP="00F6671A">
            <w:pPr>
              <w:pStyle w:val="StyleTTArial10pt"/>
              <w:rPr>
                <w:rFonts w:cs="Arial"/>
                <w:sz w:val="18"/>
                <w:szCs w:val="18"/>
              </w:rPr>
            </w:pPr>
            <w:r w:rsidRPr="00F6671A">
              <w:rPr>
                <w:rFonts w:cs="Arial"/>
                <w:sz w:val="18"/>
                <w:szCs w:val="18"/>
              </w:rPr>
              <w:t>The knowledge and skills developed in this subject are applied in the development of a business plan for a small to medium size building business.</w:t>
            </w:r>
          </w:p>
        </w:tc>
      </w:tr>
      <w:tr w:rsidR="003950A3" w:rsidRPr="0037276A" w14:paraId="61B725B2" w14:textId="77777777" w:rsidTr="002B40BF">
        <w:tc>
          <w:tcPr>
            <w:tcW w:w="1668" w:type="dxa"/>
          </w:tcPr>
          <w:p w14:paraId="568613CE" w14:textId="77777777" w:rsidR="003950A3" w:rsidRPr="0037276A" w:rsidRDefault="003950A3" w:rsidP="00A87DDE">
            <w:pPr>
              <w:spacing w:before="60"/>
              <w:rPr>
                <w:rFonts w:ascii="Arial" w:hAnsi="Arial" w:cs="Arial"/>
                <w:b/>
                <w:bCs/>
                <w:sz w:val="18"/>
                <w:szCs w:val="18"/>
              </w:rPr>
            </w:pPr>
            <w:r w:rsidRPr="0037276A">
              <w:rPr>
                <w:rFonts w:ascii="Arial" w:hAnsi="Arial" w:cs="Arial"/>
                <w:b/>
                <w:bCs/>
                <w:sz w:val="18"/>
                <w:szCs w:val="18"/>
              </w:rPr>
              <w:t>Learning Outcomes</w:t>
            </w:r>
          </w:p>
          <w:p w14:paraId="70B2B27B" w14:textId="77777777" w:rsidR="003950A3" w:rsidRPr="0037276A" w:rsidRDefault="003950A3" w:rsidP="00A87DDE">
            <w:pPr>
              <w:spacing w:before="60"/>
              <w:rPr>
                <w:rFonts w:ascii="Arial" w:hAnsi="Arial" w:cs="Arial"/>
                <w:sz w:val="18"/>
                <w:szCs w:val="18"/>
              </w:rPr>
            </w:pPr>
          </w:p>
        </w:tc>
        <w:tc>
          <w:tcPr>
            <w:tcW w:w="3118" w:type="dxa"/>
          </w:tcPr>
          <w:p w14:paraId="12760110" w14:textId="77777777" w:rsidR="003950A3" w:rsidRPr="0037276A" w:rsidRDefault="003F599F" w:rsidP="00777E08">
            <w:pPr>
              <w:numPr>
                <w:ilvl w:val="0"/>
                <w:numId w:val="5"/>
              </w:numPr>
              <w:tabs>
                <w:tab w:val="clear" w:pos="564"/>
              </w:tabs>
              <w:spacing w:before="60"/>
              <w:ind w:left="317" w:hanging="317"/>
              <w:rPr>
                <w:rFonts w:ascii="Arial" w:hAnsi="Arial" w:cs="Arial"/>
                <w:sz w:val="18"/>
                <w:szCs w:val="18"/>
              </w:rPr>
            </w:pPr>
            <w:r w:rsidRPr="003F599F">
              <w:rPr>
                <w:rFonts w:ascii="Arial" w:hAnsi="Arial" w:cs="Arial"/>
                <w:sz w:val="18"/>
                <w:szCs w:val="18"/>
              </w:rPr>
              <w:t>Understanding of structural forces that act on tall buildings and the design principles that address these, including sub-structures and super-structures</w:t>
            </w:r>
          </w:p>
          <w:p w14:paraId="54137756" w14:textId="77777777" w:rsidR="003950A3" w:rsidRPr="0037276A" w:rsidRDefault="003F599F" w:rsidP="00777E08">
            <w:pPr>
              <w:numPr>
                <w:ilvl w:val="0"/>
                <w:numId w:val="5"/>
              </w:numPr>
              <w:tabs>
                <w:tab w:val="clear" w:pos="564"/>
              </w:tabs>
              <w:spacing w:before="60"/>
              <w:ind w:left="317" w:hanging="317"/>
              <w:rPr>
                <w:rFonts w:ascii="Arial" w:hAnsi="Arial" w:cs="Arial"/>
                <w:sz w:val="18"/>
                <w:szCs w:val="18"/>
              </w:rPr>
            </w:pPr>
            <w:r w:rsidRPr="003F599F">
              <w:rPr>
                <w:rFonts w:ascii="Arial" w:hAnsi="Arial" w:cs="Arial"/>
                <w:sz w:val="18"/>
                <w:szCs w:val="18"/>
              </w:rPr>
              <w:t>Understanding of foundation systems applicable to tall building construction</w:t>
            </w:r>
          </w:p>
          <w:p w14:paraId="09D604BF" w14:textId="77777777" w:rsidR="003950A3" w:rsidRPr="0037276A" w:rsidRDefault="003F599F" w:rsidP="00777E08">
            <w:pPr>
              <w:numPr>
                <w:ilvl w:val="0"/>
                <w:numId w:val="5"/>
              </w:numPr>
              <w:tabs>
                <w:tab w:val="clear" w:pos="564"/>
              </w:tabs>
              <w:spacing w:before="60"/>
              <w:ind w:left="317" w:hanging="317"/>
              <w:rPr>
                <w:rFonts w:ascii="Arial" w:hAnsi="Arial" w:cs="Arial"/>
                <w:sz w:val="18"/>
                <w:szCs w:val="18"/>
              </w:rPr>
            </w:pPr>
            <w:r w:rsidRPr="003F599F">
              <w:rPr>
                <w:rFonts w:ascii="Arial" w:hAnsi="Arial" w:cs="Arial"/>
                <w:sz w:val="18"/>
                <w:szCs w:val="18"/>
              </w:rPr>
              <w:t>Understanding of major excavation, stabilisation and dewatering techniques used in the construction of basement levels of tall buildings</w:t>
            </w:r>
          </w:p>
          <w:p w14:paraId="7280D971" w14:textId="77777777" w:rsidR="003950A3" w:rsidRPr="0037276A" w:rsidRDefault="003F599F" w:rsidP="00777E08">
            <w:pPr>
              <w:numPr>
                <w:ilvl w:val="0"/>
                <w:numId w:val="5"/>
              </w:numPr>
              <w:tabs>
                <w:tab w:val="clear" w:pos="564"/>
              </w:tabs>
              <w:spacing w:before="60"/>
              <w:ind w:left="317" w:hanging="317"/>
              <w:rPr>
                <w:rFonts w:ascii="Arial" w:hAnsi="Arial" w:cs="Arial"/>
                <w:sz w:val="18"/>
                <w:szCs w:val="18"/>
              </w:rPr>
            </w:pPr>
            <w:r w:rsidRPr="003F599F">
              <w:rPr>
                <w:rFonts w:ascii="Arial" w:hAnsi="Arial" w:cs="Arial"/>
                <w:sz w:val="18"/>
                <w:szCs w:val="18"/>
              </w:rPr>
              <w:t>Understanding of building services, design and installation in tall buildings</w:t>
            </w:r>
          </w:p>
          <w:p w14:paraId="5422BDE2" w14:textId="77777777" w:rsidR="003950A3" w:rsidRPr="0037276A" w:rsidRDefault="003F599F" w:rsidP="00777E08">
            <w:pPr>
              <w:numPr>
                <w:ilvl w:val="0"/>
                <w:numId w:val="5"/>
              </w:numPr>
              <w:tabs>
                <w:tab w:val="clear" w:pos="564"/>
              </w:tabs>
              <w:spacing w:before="60"/>
              <w:ind w:left="317" w:hanging="317"/>
              <w:rPr>
                <w:rFonts w:ascii="Arial" w:hAnsi="Arial" w:cs="Arial"/>
                <w:sz w:val="18"/>
                <w:szCs w:val="18"/>
              </w:rPr>
            </w:pPr>
            <w:r w:rsidRPr="003F599F">
              <w:rPr>
                <w:rFonts w:ascii="Arial" w:hAnsi="Arial" w:cs="Arial"/>
                <w:sz w:val="18"/>
                <w:szCs w:val="18"/>
              </w:rPr>
              <w:lastRenderedPageBreak/>
              <w:t>Understanding of environmental and social issues relevant to tall building construction</w:t>
            </w:r>
          </w:p>
          <w:p w14:paraId="53DB6E6D" w14:textId="77777777" w:rsidR="003950A3" w:rsidRPr="003F599F" w:rsidRDefault="003F599F" w:rsidP="00777E08">
            <w:pPr>
              <w:numPr>
                <w:ilvl w:val="0"/>
                <w:numId w:val="5"/>
              </w:numPr>
              <w:tabs>
                <w:tab w:val="clear" w:pos="564"/>
              </w:tabs>
              <w:spacing w:before="60" w:after="60"/>
              <w:ind w:left="317" w:hanging="317"/>
              <w:rPr>
                <w:rFonts w:ascii="Arial" w:hAnsi="Arial" w:cs="Arial"/>
                <w:i/>
                <w:sz w:val="18"/>
                <w:szCs w:val="18"/>
              </w:rPr>
            </w:pPr>
            <w:r w:rsidRPr="003F599F">
              <w:rPr>
                <w:rFonts w:ascii="Arial" w:hAnsi="Arial" w:cs="Arial"/>
                <w:sz w:val="18"/>
                <w:szCs w:val="18"/>
              </w:rPr>
              <w:t>Understanding of the common structural systems, materials, construction methods, techniques, plant and equipment used for the construction of tall buildings</w:t>
            </w:r>
          </w:p>
          <w:p w14:paraId="242837F2" w14:textId="77777777" w:rsidR="003F599F" w:rsidRPr="003F599F" w:rsidRDefault="003F599F" w:rsidP="00777E08">
            <w:pPr>
              <w:numPr>
                <w:ilvl w:val="0"/>
                <w:numId w:val="5"/>
              </w:numPr>
              <w:tabs>
                <w:tab w:val="clear" w:pos="564"/>
              </w:tabs>
              <w:spacing w:before="60" w:after="60"/>
              <w:ind w:left="317" w:hanging="317"/>
              <w:rPr>
                <w:rFonts w:ascii="Arial" w:hAnsi="Arial" w:cs="Arial"/>
                <w:i/>
                <w:sz w:val="18"/>
                <w:szCs w:val="18"/>
              </w:rPr>
            </w:pPr>
            <w:r w:rsidRPr="003F599F">
              <w:rPr>
                <w:rFonts w:ascii="Arial" w:hAnsi="Arial" w:cs="Arial"/>
                <w:sz w:val="18"/>
                <w:szCs w:val="18"/>
              </w:rPr>
              <w:t>Understanding of how performance specifications are used in the building contracts for tall buildings</w:t>
            </w:r>
          </w:p>
        </w:tc>
        <w:tc>
          <w:tcPr>
            <w:tcW w:w="3544" w:type="dxa"/>
          </w:tcPr>
          <w:p w14:paraId="35F70B6B"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lastRenderedPageBreak/>
              <w:t>Understanding of the roles of quantity surveyors/cost engineers in the construction industry</w:t>
            </w:r>
          </w:p>
          <w:p w14:paraId="617DCCCE"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t>Understanding of the principles and logic of the Australian Standard Method of Measurement (ASMM)</w:t>
            </w:r>
          </w:p>
          <w:p w14:paraId="3226D8DF"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t>Understanding of cost planning principles</w:t>
            </w:r>
          </w:p>
          <w:p w14:paraId="175ABB48"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t>Ability to prepare a simple bill of quantities</w:t>
            </w:r>
          </w:p>
          <w:p w14:paraId="0ECF6B96"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t>Ability to prepare builder’s estimates for a project</w:t>
            </w:r>
          </w:p>
          <w:p w14:paraId="465F1655"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t>Understanding of bidding and tendering principles</w:t>
            </w:r>
          </w:p>
          <w:p w14:paraId="48E8A79A" w14:textId="77777777" w:rsidR="003950A3" w:rsidRPr="0037276A" w:rsidRDefault="002F4D4C" w:rsidP="00777E08">
            <w:pPr>
              <w:numPr>
                <w:ilvl w:val="0"/>
                <w:numId w:val="5"/>
              </w:numPr>
              <w:tabs>
                <w:tab w:val="clear" w:pos="564"/>
              </w:tabs>
              <w:spacing w:before="60"/>
              <w:ind w:left="317" w:hanging="317"/>
              <w:rPr>
                <w:rFonts w:ascii="Arial" w:hAnsi="Arial" w:cs="Arial"/>
                <w:sz w:val="18"/>
                <w:szCs w:val="18"/>
              </w:rPr>
            </w:pPr>
            <w:r w:rsidRPr="002F4D4C">
              <w:rPr>
                <w:rFonts w:ascii="Arial" w:hAnsi="Arial" w:cs="Arial"/>
                <w:sz w:val="18"/>
                <w:szCs w:val="18"/>
              </w:rPr>
              <w:lastRenderedPageBreak/>
              <w:t>Understanding of macroeconomic concepts as they apply to the construction industry</w:t>
            </w:r>
          </w:p>
          <w:p w14:paraId="207287ED" w14:textId="77777777" w:rsidR="002F4D4C" w:rsidRPr="002F4D4C" w:rsidRDefault="002F4D4C" w:rsidP="00777E08">
            <w:pPr>
              <w:numPr>
                <w:ilvl w:val="0"/>
                <w:numId w:val="5"/>
              </w:numPr>
              <w:tabs>
                <w:tab w:val="clear" w:pos="564"/>
              </w:tabs>
              <w:spacing w:before="60" w:after="60"/>
              <w:ind w:left="317" w:hanging="317"/>
              <w:rPr>
                <w:rFonts w:ascii="Arial" w:hAnsi="Arial" w:cs="Arial"/>
                <w:sz w:val="18"/>
                <w:szCs w:val="18"/>
              </w:rPr>
            </w:pPr>
            <w:r w:rsidRPr="002F4D4C">
              <w:rPr>
                <w:rFonts w:ascii="Arial" w:hAnsi="Arial" w:cs="Arial"/>
                <w:sz w:val="18"/>
                <w:szCs w:val="18"/>
              </w:rPr>
              <w:t>Understanding of microeconomic concepts as they apply to the construction industry</w:t>
            </w:r>
          </w:p>
        </w:tc>
        <w:tc>
          <w:tcPr>
            <w:tcW w:w="3402" w:type="dxa"/>
          </w:tcPr>
          <w:p w14:paraId="64D565CA"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the application of project management techniques to multiple concurrent construction projects</w:t>
            </w:r>
          </w:p>
          <w:p w14:paraId="69AED64A"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implement time management techniques to multiple construction projects</w:t>
            </w:r>
          </w:p>
          <w:p w14:paraId="735FC1E7"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formulate and implement site cost control measures to multiple construction projects</w:t>
            </w:r>
          </w:p>
          <w:p w14:paraId="3B9E9FC6"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apply manual and computer software applications in the preparation of construction project schedules, resource planning, cost planning and management</w:t>
            </w:r>
          </w:p>
          <w:p w14:paraId="4F643549" w14:textId="77777777" w:rsidR="00AE1BF8"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total quality management principles and quality management processes during construction</w:t>
            </w:r>
          </w:p>
        </w:tc>
        <w:tc>
          <w:tcPr>
            <w:tcW w:w="2977" w:type="dxa"/>
          </w:tcPr>
          <w:p w14:paraId="525D20DD"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financial terms and concepts, accounting principles and practices relating to the construction industry</w:t>
            </w:r>
          </w:p>
          <w:p w14:paraId="59C294FA"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read and interpret financial statements</w:t>
            </w:r>
          </w:p>
          <w:p w14:paraId="18DA1ABB"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financing, cash flow budgeting and management in a project context</w:t>
            </w:r>
          </w:p>
          <w:p w14:paraId="02403E98"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returns on investment concepts and techniques, including discounted cash flow and internal rate of return</w:t>
            </w:r>
          </w:p>
          <w:p w14:paraId="75AE0BB5"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taxation fundamentals as they apply to business and the construction industry</w:t>
            </w:r>
          </w:p>
          <w:p w14:paraId="31040B54"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human resource management and ethical practices in business</w:t>
            </w:r>
          </w:p>
          <w:p w14:paraId="03336791" w14:textId="77777777" w:rsidR="00AE1BF8" w:rsidRPr="00AE1BF8"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 xml:space="preserve">Ability to prepare a business plan for a small to medium </w:t>
            </w:r>
            <w:r w:rsidR="00AE1BF8">
              <w:rPr>
                <w:rFonts w:ascii="Arial" w:hAnsi="Arial" w:cs="Arial"/>
                <w:sz w:val="18"/>
                <w:szCs w:val="18"/>
              </w:rPr>
              <w:t>size building business</w:t>
            </w:r>
          </w:p>
          <w:p w14:paraId="6618D52E" w14:textId="77777777" w:rsidR="00AE1BF8" w:rsidRPr="0037276A" w:rsidRDefault="00AE1BF8" w:rsidP="00777E08">
            <w:pPr>
              <w:spacing w:before="60"/>
              <w:ind w:left="317" w:hanging="317"/>
              <w:rPr>
                <w:rFonts w:ascii="Arial" w:hAnsi="Arial" w:cs="Arial"/>
                <w:sz w:val="18"/>
                <w:szCs w:val="18"/>
              </w:rPr>
            </w:pPr>
          </w:p>
        </w:tc>
      </w:tr>
      <w:tr w:rsidR="00950375" w:rsidRPr="0037276A" w14:paraId="7FE075F4" w14:textId="77777777" w:rsidTr="002B40BF">
        <w:tc>
          <w:tcPr>
            <w:tcW w:w="1668" w:type="dxa"/>
          </w:tcPr>
          <w:p w14:paraId="4A2E024B" w14:textId="77777777" w:rsidR="00950375" w:rsidRPr="0037276A" w:rsidRDefault="00950375" w:rsidP="00A87DDE">
            <w:pPr>
              <w:spacing w:before="60" w:after="60"/>
              <w:rPr>
                <w:rFonts w:ascii="Arial" w:hAnsi="Arial" w:cs="Arial"/>
                <w:b/>
                <w:bCs/>
                <w:sz w:val="18"/>
                <w:szCs w:val="18"/>
              </w:rPr>
            </w:pPr>
            <w:r w:rsidRPr="0037276A">
              <w:rPr>
                <w:rFonts w:ascii="Arial" w:hAnsi="Arial" w:cs="Arial"/>
                <w:b/>
                <w:bCs/>
                <w:sz w:val="18"/>
                <w:szCs w:val="18"/>
              </w:rPr>
              <w:lastRenderedPageBreak/>
              <w:t>Weekly contact</w:t>
            </w:r>
          </w:p>
        </w:tc>
        <w:tc>
          <w:tcPr>
            <w:tcW w:w="3118" w:type="dxa"/>
          </w:tcPr>
          <w:p w14:paraId="621ACEE9"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544" w:type="dxa"/>
          </w:tcPr>
          <w:p w14:paraId="3980AE6A"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402" w:type="dxa"/>
          </w:tcPr>
          <w:p w14:paraId="18AFF652"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2977" w:type="dxa"/>
          </w:tcPr>
          <w:p w14:paraId="31896B27"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r>
      <w:tr w:rsidR="002D4FE9" w:rsidRPr="0037276A" w14:paraId="02FAB10E" w14:textId="77777777" w:rsidTr="002B40BF">
        <w:tc>
          <w:tcPr>
            <w:tcW w:w="1668" w:type="dxa"/>
          </w:tcPr>
          <w:p w14:paraId="611A1A15" w14:textId="77777777" w:rsidR="002D4FE9" w:rsidRPr="0037276A" w:rsidRDefault="002D4FE9" w:rsidP="002D4FE9">
            <w:pPr>
              <w:spacing w:before="60" w:after="60"/>
              <w:rPr>
                <w:rFonts w:ascii="Arial" w:hAnsi="Arial" w:cs="Arial"/>
                <w:b/>
                <w:bCs/>
                <w:sz w:val="18"/>
                <w:szCs w:val="18"/>
              </w:rPr>
            </w:pPr>
            <w:r>
              <w:rPr>
                <w:rFonts w:ascii="Arial" w:hAnsi="Arial" w:cs="Arial"/>
                <w:b/>
                <w:bCs/>
                <w:sz w:val="18"/>
                <w:szCs w:val="18"/>
              </w:rPr>
              <w:t>Semester contact hours</w:t>
            </w:r>
          </w:p>
        </w:tc>
        <w:tc>
          <w:tcPr>
            <w:tcW w:w="3118" w:type="dxa"/>
          </w:tcPr>
          <w:p w14:paraId="41678EFD"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c>
          <w:tcPr>
            <w:tcW w:w="3544" w:type="dxa"/>
          </w:tcPr>
          <w:p w14:paraId="3CE56750"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c>
          <w:tcPr>
            <w:tcW w:w="3402" w:type="dxa"/>
          </w:tcPr>
          <w:p w14:paraId="47B93504"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c>
          <w:tcPr>
            <w:tcW w:w="2977" w:type="dxa"/>
          </w:tcPr>
          <w:p w14:paraId="2733A2D6"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r>
      <w:tr w:rsidR="002D4FE9" w:rsidRPr="0037276A" w14:paraId="5190E7B9" w14:textId="77777777" w:rsidTr="002B40BF">
        <w:tc>
          <w:tcPr>
            <w:tcW w:w="1668" w:type="dxa"/>
          </w:tcPr>
          <w:p w14:paraId="66671A3C" w14:textId="77777777" w:rsidR="002D4FE9" w:rsidRDefault="002D4FE9" w:rsidP="002D4FE9">
            <w:pPr>
              <w:spacing w:before="60" w:after="60"/>
              <w:rPr>
                <w:rFonts w:ascii="Arial" w:hAnsi="Arial" w:cs="Arial"/>
                <w:b/>
                <w:bCs/>
                <w:sz w:val="18"/>
                <w:szCs w:val="18"/>
              </w:rPr>
            </w:pPr>
            <w:r>
              <w:rPr>
                <w:rFonts w:ascii="Arial" w:hAnsi="Arial" w:cs="Arial"/>
                <w:b/>
                <w:bCs/>
                <w:sz w:val="18"/>
                <w:szCs w:val="18"/>
              </w:rPr>
              <w:t>Independent Learning</w:t>
            </w:r>
          </w:p>
        </w:tc>
        <w:tc>
          <w:tcPr>
            <w:tcW w:w="3118" w:type="dxa"/>
          </w:tcPr>
          <w:p w14:paraId="1C6659D3"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c>
          <w:tcPr>
            <w:tcW w:w="3544" w:type="dxa"/>
          </w:tcPr>
          <w:p w14:paraId="1D90BEF5"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c>
          <w:tcPr>
            <w:tcW w:w="3402" w:type="dxa"/>
          </w:tcPr>
          <w:p w14:paraId="54FA8589"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c>
          <w:tcPr>
            <w:tcW w:w="2977" w:type="dxa"/>
          </w:tcPr>
          <w:p w14:paraId="29E1AC04" w14:textId="77777777" w:rsidR="002D4FE9" w:rsidRDefault="002D4FE9" w:rsidP="002D4FE9">
            <w:pPr>
              <w:spacing w:before="60" w:after="60"/>
              <w:rPr>
                <w:rFonts w:ascii="Arial" w:hAnsi="Arial" w:cs="Arial"/>
                <w:sz w:val="18"/>
                <w:szCs w:val="18"/>
              </w:rPr>
            </w:pPr>
            <w:r>
              <w:rPr>
                <w:rFonts w:ascii="Arial" w:hAnsi="Arial" w:cs="Arial"/>
                <w:sz w:val="18"/>
                <w:szCs w:val="18"/>
              </w:rPr>
              <w:t>65 hours</w:t>
            </w:r>
          </w:p>
        </w:tc>
      </w:tr>
      <w:tr w:rsidR="002D4FE9" w:rsidRPr="0037276A" w14:paraId="6C2E86F8" w14:textId="77777777" w:rsidTr="002B40BF">
        <w:tc>
          <w:tcPr>
            <w:tcW w:w="1668" w:type="dxa"/>
          </w:tcPr>
          <w:p w14:paraId="3F168EFB" w14:textId="77777777" w:rsidR="002D4FE9" w:rsidRDefault="002D4FE9" w:rsidP="002D4FE9">
            <w:pPr>
              <w:spacing w:before="60" w:after="60"/>
              <w:rPr>
                <w:rFonts w:ascii="Arial" w:hAnsi="Arial" w:cs="Arial"/>
                <w:b/>
                <w:bCs/>
                <w:sz w:val="18"/>
                <w:szCs w:val="18"/>
              </w:rPr>
            </w:pPr>
            <w:r>
              <w:rPr>
                <w:rFonts w:ascii="Arial" w:hAnsi="Arial" w:cs="Arial"/>
                <w:b/>
                <w:bCs/>
                <w:sz w:val="18"/>
                <w:szCs w:val="18"/>
              </w:rPr>
              <w:t>Total Hours (semester)</w:t>
            </w:r>
          </w:p>
        </w:tc>
        <w:tc>
          <w:tcPr>
            <w:tcW w:w="3118" w:type="dxa"/>
          </w:tcPr>
          <w:p w14:paraId="5F7806CD" w14:textId="77777777" w:rsidR="002D4FE9" w:rsidRDefault="002D4FE9" w:rsidP="002D4FE9">
            <w:pPr>
              <w:spacing w:before="60" w:after="60"/>
              <w:rPr>
                <w:rFonts w:ascii="Arial" w:hAnsi="Arial" w:cs="Arial"/>
                <w:sz w:val="18"/>
                <w:szCs w:val="18"/>
              </w:rPr>
            </w:pPr>
            <w:r>
              <w:rPr>
                <w:rFonts w:ascii="Arial" w:hAnsi="Arial" w:cs="Arial"/>
                <w:sz w:val="18"/>
                <w:szCs w:val="18"/>
              </w:rPr>
              <w:t>130 hours</w:t>
            </w:r>
          </w:p>
        </w:tc>
        <w:tc>
          <w:tcPr>
            <w:tcW w:w="3544" w:type="dxa"/>
          </w:tcPr>
          <w:p w14:paraId="1AA9DB97" w14:textId="77777777" w:rsidR="002D4FE9" w:rsidRDefault="002D4FE9" w:rsidP="002D4FE9">
            <w:pPr>
              <w:spacing w:before="60" w:after="60"/>
              <w:rPr>
                <w:rFonts w:ascii="Arial" w:hAnsi="Arial" w:cs="Arial"/>
                <w:sz w:val="18"/>
                <w:szCs w:val="18"/>
              </w:rPr>
            </w:pPr>
            <w:r>
              <w:rPr>
                <w:rFonts w:ascii="Arial" w:hAnsi="Arial" w:cs="Arial"/>
                <w:sz w:val="18"/>
                <w:szCs w:val="18"/>
              </w:rPr>
              <w:t>130 hours</w:t>
            </w:r>
          </w:p>
        </w:tc>
        <w:tc>
          <w:tcPr>
            <w:tcW w:w="3402" w:type="dxa"/>
          </w:tcPr>
          <w:p w14:paraId="0159DFAA" w14:textId="77777777" w:rsidR="002D4FE9" w:rsidRDefault="002D4FE9" w:rsidP="002D4FE9">
            <w:pPr>
              <w:spacing w:before="60" w:after="60"/>
              <w:rPr>
                <w:rFonts w:ascii="Arial" w:hAnsi="Arial" w:cs="Arial"/>
                <w:sz w:val="18"/>
                <w:szCs w:val="18"/>
              </w:rPr>
            </w:pPr>
            <w:r>
              <w:rPr>
                <w:rFonts w:ascii="Arial" w:hAnsi="Arial" w:cs="Arial"/>
                <w:sz w:val="18"/>
                <w:szCs w:val="18"/>
              </w:rPr>
              <w:t>130 hours</w:t>
            </w:r>
          </w:p>
        </w:tc>
        <w:tc>
          <w:tcPr>
            <w:tcW w:w="2977" w:type="dxa"/>
          </w:tcPr>
          <w:p w14:paraId="6FE62BE3" w14:textId="77777777" w:rsidR="002D4FE9" w:rsidRDefault="002D4FE9" w:rsidP="002D4FE9">
            <w:pPr>
              <w:spacing w:before="60" w:after="60"/>
              <w:rPr>
                <w:rFonts w:ascii="Arial" w:hAnsi="Arial" w:cs="Arial"/>
                <w:sz w:val="18"/>
                <w:szCs w:val="18"/>
              </w:rPr>
            </w:pPr>
            <w:r>
              <w:rPr>
                <w:rFonts w:ascii="Arial" w:hAnsi="Arial" w:cs="Arial"/>
                <w:sz w:val="18"/>
                <w:szCs w:val="18"/>
              </w:rPr>
              <w:t>130 hours</w:t>
            </w:r>
          </w:p>
        </w:tc>
      </w:tr>
      <w:tr w:rsidR="00950375" w:rsidRPr="0037276A" w14:paraId="0F747C2D" w14:textId="77777777" w:rsidTr="002B40BF">
        <w:tc>
          <w:tcPr>
            <w:tcW w:w="1668" w:type="dxa"/>
          </w:tcPr>
          <w:p w14:paraId="4FFCC5DD" w14:textId="77777777" w:rsidR="00950375" w:rsidRPr="0037276A" w:rsidRDefault="00950375" w:rsidP="000116E4">
            <w:pPr>
              <w:spacing w:before="60"/>
              <w:rPr>
                <w:rFonts w:ascii="Arial" w:hAnsi="Arial" w:cs="Arial"/>
                <w:b/>
                <w:bCs/>
                <w:sz w:val="18"/>
                <w:szCs w:val="18"/>
              </w:rPr>
            </w:pPr>
            <w:r w:rsidRPr="0037276A">
              <w:rPr>
                <w:rFonts w:ascii="Arial" w:hAnsi="Arial" w:cs="Arial"/>
                <w:b/>
                <w:bCs/>
                <w:sz w:val="18"/>
                <w:szCs w:val="18"/>
              </w:rPr>
              <w:t>Assessment</w:t>
            </w:r>
          </w:p>
        </w:tc>
        <w:tc>
          <w:tcPr>
            <w:tcW w:w="3118" w:type="dxa"/>
          </w:tcPr>
          <w:p w14:paraId="2F3F8D2C"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34179B50"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08AE2D19"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c>
          <w:tcPr>
            <w:tcW w:w="3544" w:type="dxa"/>
          </w:tcPr>
          <w:p w14:paraId="1D04D42D"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5D4C8FBF"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5D338493"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c>
          <w:tcPr>
            <w:tcW w:w="3402" w:type="dxa"/>
          </w:tcPr>
          <w:p w14:paraId="1C71F4B7"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5AC5C6E1"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706B7AA1"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c>
          <w:tcPr>
            <w:tcW w:w="2977" w:type="dxa"/>
          </w:tcPr>
          <w:p w14:paraId="664C6AF9"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1CB0AF4C"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4141AC1C"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r>
      <w:tr w:rsidR="00DA2EFC" w:rsidRPr="0037276A" w14:paraId="351C0741" w14:textId="77777777" w:rsidTr="002B40BF">
        <w:tc>
          <w:tcPr>
            <w:tcW w:w="1668" w:type="dxa"/>
          </w:tcPr>
          <w:p w14:paraId="02CC8133" w14:textId="77777777" w:rsidR="00DA2EFC" w:rsidRDefault="00DA2EFC" w:rsidP="00DA2EFC">
            <w:pPr>
              <w:rPr>
                <w:rFonts w:ascii="Arial" w:hAnsi="Arial" w:cs="Arial"/>
                <w:b/>
                <w:bCs/>
                <w:sz w:val="18"/>
                <w:szCs w:val="18"/>
              </w:rPr>
            </w:pPr>
            <w:r>
              <w:rPr>
                <w:rFonts w:ascii="Arial" w:hAnsi="Arial" w:cs="Arial"/>
                <w:b/>
                <w:bCs/>
                <w:sz w:val="18"/>
                <w:szCs w:val="18"/>
              </w:rPr>
              <w:t>Prerequisite/</w:t>
            </w:r>
          </w:p>
          <w:p w14:paraId="7A853380" w14:textId="77777777" w:rsidR="00DA2EFC" w:rsidRPr="0037276A" w:rsidRDefault="00DA2EFC" w:rsidP="00DA2EFC">
            <w:pPr>
              <w:spacing w:before="60"/>
              <w:rPr>
                <w:rFonts w:ascii="Arial" w:hAnsi="Arial" w:cs="Arial"/>
                <w:b/>
                <w:bCs/>
                <w:sz w:val="18"/>
                <w:szCs w:val="18"/>
              </w:rPr>
            </w:pPr>
            <w:r>
              <w:rPr>
                <w:rFonts w:ascii="Arial" w:hAnsi="Arial" w:cs="Arial"/>
                <w:b/>
                <w:bCs/>
                <w:sz w:val="18"/>
                <w:szCs w:val="18"/>
              </w:rPr>
              <w:t>Co-requisite</w:t>
            </w:r>
          </w:p>
        </w:tc>
        <w:tc>
          <w:tcPr>
            <w:tcW w:w="3118" w:type="dxa"/>
          </w:tcPr>
          <w:p w14:paraId="6315BB9F" w14:textId="77777777" w:rsidR="00DA2EFC" w:rsidRPr="00F1424F" w:rsidRDefault="00DA2EFC" w:rsidP="00DA2EFC">
            <w:pPr>
              <w:spacing w:before="60"/>
              <w:rPr>
                <w:rFonts w:ascii="Arial" w:hAnsi="Arial" w:cs="Arial"/>
                <w:sz w:val="18"/>
                <w:szCs w:val="18"/>
              </w:rPr>
            </w:pPr>
            <w:r>
              <w:rPr>
                <w:rFonts w:ascii="Arial" w:hAnsi="Arial" w:cs="Arial"/>
                <w:sz w:val="18"/>
                <w:szCs w:val="18"/>
              </w:rPr>
              <w:t>N/A</w:t>
            </w:r>
          </w:p>
        </w:tc>
        <w:tc>
          <w:tcPr>
            <w:tcW w:w="3544" w:type="dxa"/>
          </w:tcPr>
          <w:p w14:paraId="53CBB8EC" w14:textId="77777777" w:rsidR="00DA2EFC" w:rsidRPr="00F1424F" w:rsidRDefault="00DA2EFC" w:rsidP="00DA2EFC">
            <w:pPr>
              <w:spacing w:before="60"/>
              <w:rPr>
                <w:rFonts w:ascii="Arial" w:hAnsi="Arial" w:cs="Arial"/>
                <w:sz w:val="18"/>
                <w:szCs w:val="18"/>
              </w:rPr>
            </w:pPr>
            <w:r>
              <w:rPr>
                <w:rFonts w:ascii="Arial" w:hAnsi="Arial" w:cs="Arial"/>
                <w:sz w:val="18"/>
                <w:szCs w:val="18"/>
              </w:rPr>
              <w:t>N/A</w:t>
            </w:r>
          </w:p>
        </w:tc>
        <w:tc>
          <w:tcPr>
            <w:tcW w:w="3402" w:type="dxa"/>
          </w:tcPr>
          <w:p w14:paraId="498220BB" w14:textId="77777777" w:rsidR="00DA2EFC" w:rsidRPr="00F1424F" w:rsidRDefault="00DA2EFC" w:rsidP="00DA2EFC">
            <w:pPr>
              <w:spacing w:before="60"/>
              <w:rPr>
                <w:rFonts w:ascii="Arial" w:hAnsi="Arial" w:cs="Arial"/>
                <w:sz w:val="18"/>
                <w:szCs w:val="18"/>
              </w:rPr>
            </w:pPr>
            <w:r>
              <w:rPr>
                <w:rFonts w:ascii="Arial" w:hAnsi="Arial" w:cs="Arial"/>
                <w:sz w:val="18"/>
                <w:szCs w:val="18"/>
              </w:rPr>
              <w:t>N/A</w:t>
            </w:r>
          </w:p>
        </w:tc>
        <w:tc>
          <w:tcPr>
            <w:tcW w:w="2977" w:type="dxa"/>
          </w:tcPr>
          <w:p w14:paraId="202E8E76" w14:textId="77777777" w:rsidR="00DA2EFC" w:rsidRPr="00F1424F" w:rsidRDefault="00DA2EFC" w:rsidP="00DA2EFC">
            <w:pPr>
              <w:spacing w:before="60"/>
              <w:rPr>
                <w:rFonts w:ascii="Arial" w:hAnsi="Arial" w:cs="Arial"/>
                <w:sz w:val="18"/>
                <w:szCs w:val="18"/>
              </w:rPr>
            </w:pPr>
            <w:r>
              <w:rPr>
                <w:rFonts w:ascii="Arial" w:hAnsi="Arial" w:cs="Arial"/>
                <w:sz w:val="18"/>
                <w:szCs w:val="18"/>
              </w:rPr>
              <w:t>N/A</w:t>
            </w:r>
          </w:p>
        </w:tc>
      </w:tr>
    </w:tbl>
    <w:p w14:paraId="0F4F1FE8" w14:textId="77777777" w:rsidR="003950A3" w:rsidRDefault="003950A3">
      <w:pPr>
        <w:pStyle w:val="Heading1"/>
        <w:spacing w:before="0" w:after="0"/>
        <w:rPr>
          <w:rFonts w:ascii="Arial" w:hAnsi="Arial" w:cs="Arial"/>
          <w:sz w:val="22"/>
          <w:szCs w:val="22"/>
        </w:rPr>
      </w:pPr>
      <w:r>
        <w:br w:type="page"/>
      </w:r>
      <w:r w:rsidR="0045794D">
        <w:rPr>
          <w:rFonts w:ascii="Arial" w:hAnsi="Arial" w:cs="Arial"/>
          <w:sz w:val="22"/>
          <w:szCs w:val="22"/>
        </w:rPr>
        <w:lastRenderedPageBreak/>
        <w:t>Year</w:t>
      </w:r>
      <w:r>
        <w:rPr>
          <w:rFonts w:ascii="Arial" w:hAnsi="Arial" w:cs="Arial"/>
          <w:sz w:val="22"/>
          <w:szCs w:val="22"/>
        </w:rPr>
        <w:t xml:space="preserve"> 2</w:t>
      </w:r>
    </w:p>
    <w:p w14:paraId="6987D235" w14:textId="77777777" w:rsidR="003950A3" w:rsidRPr="00E5383D" w:rsidRDefault="003950A3">
      <w:pPr>
        <w:pStyle w:val="l1text"/>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3118"/>
        <w:gridCol w:w="3544"/>
        <w:gridCol w:w="3402"/>
        <w:gridCol w:w="2977"/>
      </w:tblGrid>
      <w:tr w:rsidR="003950A3" w:rsidRPr="0037276A" w14:paraId="5CFAD589" w14:textId="77777777" w:rsidTr="002B40BF">
        <w:trPr>
          <w:trHeight w:val="783"/>
        </w:trPr>
        <w:tc>
          <w:tcPr>
            <w:tcW w:w="1668" w:type="dxa"/>
          </w:tcPr>
          <w:p w14:paraId="1A982DAC" w14:textId="77777777" w:rsidR="003950A3" w:rsidRPr="0037276A" w:rsidRDefault="003950A3" w:rsidP="00506BA8">
            <w:pPr>
              <w:spacing w:before="60" w:after="60"/>
              <w:rPr>
                <w:rFonts w:ascii="Arial" w:hAnsi="Arial" w:cs="Arial"/>
                <w:b/>
                <w:sz w:val="18"/>
                <w:szCs w:val="18"/>
              </w:rPr>
            </w:pPr>
            <w:r w:rsidRPr="0037276A">
              <w:rPr>
                <w:rFonts w:ascii="Arial" w:hAnsi="Arial" w:cs="Arial"/>
                <w:b/>
                <w:bCs/>
                <w:sz w:val="18"/>
                <w:szCs w:val="18"/>
              </w:rPr>
              <w:t>Subject title</w:t>
            </w:r>
          </w:p>
        </w:tc>
        <w:tc>
          <w:tcPr>
            <w:tcW w:w="3118" w:type="dxa"/>
          </w:tcPr>
          <w:p w14:paraId="5B1CE0F8" w14:textId="77777777" w:rsidR="003950A3" w:rsidRPr="0037276A" w:rsidRDefault="003950A3" w:rsidP="00506BA8">
            <w:pPr>
              <w:spacing w:before="60" w:after="60"/>
              <w:rPr>
                <w:rFonts w:ascii="Arial" w:hAnsi="Arial" w:cs="Arial"/>
                <w:b/>
                <w:sz w:val="18"/>
                <w:szCs w:val="18"/>
              </w:rPr>
            </w:pPr>
            <w:r w:rsidRPr="0037276A">
              <w:rPr>
                <w:rFonts w:ascii="Arial" w:hAnsi="Arial" w:cs="Arial"/>
                <w:b/>
                <w:sz w:val="18"/>
                <w:szCs w:val="18"/>
              </w:rPr>
              <w:t>Building Maintenance and Refurbishment</w:t>
            </w:r>
          </w:p>
        </w:tc>
        <w:tc>
          <w:tcPr>
            <w:tcW w:w="3544" w:type="dxa"/>
          </w:tcPr>
          <w:p w14:paraId="7DEF80DA" w14:textId="77777777" w:rsidR="003950A3" w:rsidRPr="0037276A" w:rsidRDefault="003950A3" w:rsidP="00506BA8">
            <w:pPr>
              <w:spacing w:before="60" w:after="60"/>
              <w:rPr>
                <w:rFonts w:ascii="Arial" w:hAnsi="Arial" w:cs="Arial"/>
                <w:b/>
                <w:sz w:val="18"/>
                <w:szCs w:val="18"/>
              </w:rPr>
            </w:pPr>
            <w:r w:rsidRPr="0037276A">
              <w:rPr>
                <w:rFonts w:ascii="Arial" w:hAnsi="Arial" w:cs="Arial"/>
                <w:b/>
                <w:sz w:val="18"/>
                <w:szCs w:val="18"/>
              </w:rPr>
              <w:t xml:space="preserve">Health and Safety in Building </w:t>
            </w:r>
          </w:p>
        </w:tc>
        <w:tc>
          <w:tcPr>
            <w:tcW w:w="3402" w:type="dxa"/>
          </w:tcPr>
          <w:p w14:paraId="682F2793" w14:textId="77777777" w:rsidR="003950A3" w:rsidRPr="0037276A" w:rsidRDefault="003950A3" w:rsidP="00506BA8">
            <w:pPr>
              <w:spacing w:before="60" w:after="60"/>
              <w:rPr>
                <w:rFonts w:ascii="Arial" w:hAnsi="Arial" w:cs="Arial"/>
                <w:b/>
                <w:sz w:val="18"/>
                <w:szCs w:val="18"/>
              </w:rPr>
            </w:pPr>
            <w:r w:rsidRPr="0037276A">
              <w:rPr>
                <w:rFonts w:ascii="Arial" w:hAnsi="Arial" w:cs="Arial"/>
                <w:b/>
                <w:sz w:val="18"/>
                <w:szCs w:val="18"/>
              </w:rPr>
              <w:t>Community and Industrial Relations</w:t>
            </w:r>
          </w:p>
        </w:tc>
        <w:tc>
          <w:tcPr>
            <w:tcW w:w="2977" w:type="dxa"/>
          </w:tcPr>
          <w:p w14:paraId="740E2052" w14:textId="77777777" w:rsidR="003950A3" w:rsidRPr="0037276A" w:rsidRDefault="003950A3" w:rsidP="00506BA8">
            <w:pPr>
              <w:spacing w:before="60" w:after="60"/>
              <w:rPr>
                <w:rFonts w:ascii="Arial" w:hAnsi="Arial" w:cs="Arial"/>
                <w:b/>
                <w:sz w:val="18"/>
                <w:szCs w:val="18"/>
              </w:rPr>
            </w:pPr>
            <w:r w:rsidRPr="0037276A">
              <w:rPr>
                <w:rFonts w:ascii="Arial" w:hAnsi="Arial" w:cs="Arial"/>
                <w:b/>
                <w:sz w:val="18"/>
                <w:szCs w:val="18"/>
              </w:rPr>
              <w:t>Construction Law</w:t>
            </w:r>
          </w:p>
        </w:tc>
      </w:tr>
      <w:tr w:rsidR="003950A3" w:rsidRPr="0037276A" w14:paraId="6713DDB2" w14:textId="77777777" w:rsidTr="002B40BF">
        <w:tc>
          <w:tcPr>
            <w:tcW w:w="1668" w:type="dxa"/>
          </w:tcPr>
          <w:p w14:paraId="1DDECA67" w14:textId="77777777" w:rsidR="003950A3" w:rsidRPr="0037276A" w:rsidRDefault="003950A3" w:rsidP="00506BA8">
            <w:pPr>
              <w:spacing w:before="60" w:after="60"/>
              <w:rPr>
                <w:rFonts w:ascii="Arial" w:hAnsi="Arial" w:cs="Arial"/>
                <w:b/>
                <w:bCs/>
                <w:sz w:val="18"/>
                <w:szCs w:val="18"/>
              </w:rPr>
            </w:pPr>
            <w:r w:rsidRPr="0037276A">
              <w:rPr>
                <w:rFonts w:ascii="Arial" w:hAnsi="Arial" w:cs="Arial"/>
                <w:b/>
                <w:bCs/>
                <w:sz w:val="18"/>
                <w:szCs w:val="18"/>
              </w:rPr>
              <w:t>Code</w:t>
            </w:r>
          </w:p>
        </w:tc>
        <w:tc>
          <w:tcPr>
            <w:tcW w:w="3118" w:type="dxa"/>
          </w:tcPr>
          <w:p w14:paraId="07079EE6" w14:textId="77777777" w:rsidR="003950A3" w:rsidRPr="0037276A" w:rsidRDefault="00983831" w:rsidP="00506BA8">
            <w:pPr>
              <w:spacing w:before="60" w:after="60"/>
              <w:rPr>
                <w:rFonts w:ascii="Arial" w:hAnsi="Arial" w:cs="Arial"/>
                <w:sz w:val="18"/>
                <w:szCs w:val="18"/>
              </w:rPr>
            </w:pPr>
            <w:r w:rsidRPr="00983831">
              <w:rPr>
                <w:rFonts w:ascii="Arial" w:hAnsi="Arial" w:cs="Arial"/>
                <w:sz w:val="18"/>
                <w:szCs w:val="18"/>
              </w:rPr>
              <w:t>BBE205</w:t>
            </w:r>
          </w:p>
        </w:tc>
        <w:tc>
          <w:tcPr>
            <w:tcW w:w="3544" w:type="dxa"/>
          </w:tcPr>
          <w:p w14:paraId="4A6789FD" w14:textId="77777777" w:rsidR="003950A3" w:rsidRPr="0037276A" w:rsidRDefault="00E769AA" w:rsidP="00506BA8">
            <w:pPr>
              <w:spacing w:before="60" w:after="60"/>
              <w:rPr>
                <w:rFonts w:ascii="Arial" w:hAnsi="Arial" w:cs="Arial"/>
                <w:sz w:val="18"/>
                <w:szCs w:val="18"/>
              </w:rPr>
            </w:pPr>
            <w:r w:rsidRPr="00E769AA">
              <w:rPr>
                <w:rFonts w:ascii="Arial" w:hAnsi="Arial" w:cs="Arial"/>
                <w:sz w:val="18"/>
                <w:szCs w:val="18"/>
              </w:rPr>
              <w:t>BBE206</w:t>
            </w:r>
          </w:p>
        </w:tc>
        <w:tc>
          <w:tcPr>
            <w:tcW w:w="3402" w:type="dxa"/>
          </w:tcPr>
          <w:p w14:paraId="01257DBD" w14:textId="77777777" w:rsidR="003950A3" w:rsidRPr="0037276A" w:rsidRDefault="00E769AA" w:rsidP="00506BA8">
            <w:pPr>
              <w:spacing w:before="60" w:after="60"/>
              <w:rPr>
                <w:rFonts w:ascii="Arial" w:hAnsi="Arial" w:cs="Arial"/>
                <w:sz w:val="18"/>
                <w:szCs w:val="18"/>
              </w:rPr>
            </w:pPr>
            <w:r w:rsidRPr="00E769AA">
              <w:rPr>
                <w:rFonts w:ascii="Arial" w:hAnsi="Arial" w:cs="Arial"/>
                <w:sz w:val="18"/>
                <w:szCs w:val="18"/>
              </w:rPr>
              <w:t>BBE207</w:t>
            </w:r>
          </w:p>
        </w:tc>
        <w:tc>
          <w:tcPr>
            <w:tcW w:w="2977" w:type="dxa"/>
          </w:tcPr>
          <w:p w14:paraId="16557270" w14:textId="77777777" w:rsidR="003950A3" w:rsidRPr="0037276A" w:rsidRDefault="00E769AA" w:rsidP="00506BA8">
            <w:pPr>
              <w:spacing w:before="60" w:after="60"/>
              <w:rPr>
                <w:rFonts w:ascii="Arial" w:hAnsi="Arial" w:cs="Arial"/>
                <w:sz w:val="18"/>
                <w:szCs w:val="18"/>
              </w:rPr>
            </w:pPr>
            <w:r w:rsidRPr="00E769AA">
              <w:rPr>
                <w:rFonts w:ascii="Arial" w:hAnsi="Arial" w:cs="Arial"/>
                <w:sz w:val="18"/>
                <w:szCs w:val="18"/>
              </w:rPr>
              <w:t>BBE208</w:t>
            </w:r>
          </w:p>
        </w:tc>
      </w:tr>
      <w:tr w:rsidR="003950A3" w:rsidRPr="0037276A" w14:paraId="40E0C5B9" w14:textId="77777777" w:rsidTr="002B40BF">
        <w:tc>
          <w:tcPr>
            <w:tcW w:w="1668" w:type="dxa"/>
          </w:tcPr>
          <w:p w14:paraId="002CE50D" w14:textId="77777777" w:rsidR="003950A3" w:rsidRPr="0037276A" w:rsidRDefault="003950A3" w:rsidP="00506BA8">
            <w:pPr>
              <w:spacing w:before="60" w:after="60"/>
              <w:rPr>
                <w:rFonts w:ascii="Arial" w:hAnsi="Arial" w:cs="Arial"/>
                <w:b/>
                <w:bCs/>
                <w:sz w:val="18"/>
                <w:szCs w:val="18"/>
              </w:rPr>
            </w:pPr>
            <w:r w:rsidRPr="0037276A">
              <w:rPr>
                <w:rFonts w:ascii="Arial" w:hAnsi="Arial" w:cs="Arial"/>
                <w:b/>
                <w:bCs/>
                <w:sz w:val="18"/>
                <w:szCs w:val="18"/>
              </w:rPr>
              <w:t>Credit Points</w:t>
            </w:r>
          </w:p>
        </w:tc>
        <w:tc>
          <w:tcPr>
            <w:tcW w:w="3118" w:type="dxa"/>
          </w:tcPr>
          <w:p w14:paraId="555BC464" w14:textId="77777777" w:rsidR="003950A3" w:rsidRPr="0037276A" w:rsidRDefault="003950A3" w:rsidP="00506BA8">
            <w:pPr>
              <w:spacing w:before="60" w:after="60"/>
              <w:rPr>
                <w:rFonts w:ascii="Arial" w:hAnsi="Arial" w:cs="Arial"/>
                <w:sz w:val="18"/>
                <w:szCs w:val="18"/>
              </w:rPr>
            </w:pPr>
            <w:r w:rsidRPr="0037276A">
              <w:rPr>
                <w:rFonts w:ascii="Arial" w:hAnsi="Arial" w:cs="Arial"/>
                <w:sz w:val="18"/>
                <w:szCs w:val="18"/>
              </w:rPr>
              <w:t>6</w:t>
            </w:r>
          </w:p>
        </w:tc>
        <w:tc>
          <w:tcPr>
            <w:tcW w:w="3544" w:type="dxa"/>
          </w:tcPr>
          <w:p w14:paraId="3C8A11A9" w14:textId="77777777" w:rsidR="003950A3" w:rsidRPr="0037276A" w:rsidRDefault="003950A3" w:rsidP="00506BA8">
            <w:pPr>
              <w:spacing w:before="60" w:after="60"/>
              <w:rPr>
                <w:rFonts w:ascii="Arial" w:hAnsi="Arial" w:cs="Arial"/>
                <w:sz w:val="18"/>
                <w:szCs w:val="18"/>
              </w:rPr>
            </w:pPr>
            <w:r w:rsidRPr="0037276A">
              <w:rPr>
                <w:rFonts w:ascii="Arial" w:hAnsi="Arial" w:cs="Arial"/>
                <w:sz w:val="18"/>
                <w:szCs w:val="18"/>
              </w:rPr>
              <w:t>6</w:t>
            </w:r>
          </w:p>
        </w:tc>
        <w:tc>
          <w:tcPr>
            <w:tcW w:w="3402" w:type="dxa"/>
          </w:tcPr>
          <w:p w14:paraId="17D466C0" w14:textId="77777777" w:rsidR="003950A3" w:rsidRPr="0037276A" w:rsidRDefault="003950A3" w:rsidP="00506BA8">
            <w:pPr>
              <w:spacing w:before="60" w:after="60"/>
              <w:rPr>
                <w:rFonts w:ascii="Arial" w:hAnsi="Arial" w:cs="Arial"/>
                <w:sz w:val="18"/>
                <w:szCs w:val="18"/>
              </w:rPr>
            </w:pPr>
            <w:r w:rsidRPr="0037276A">
              <w:rPr>
                <w:rFonts w:ascii="Arial" w:hAnsi="Arial" w:cs="Arial"/>
                <w:sz w:val="18"/>
                <w:szCs w:val="18"/>
              </w:rPr>
              <w:t>6</w:t>
            </w:r>
          </w:p>
        </w:tc>
        <w:tc>
          <w:tcPr>
            <w:tcW w:w="2977" w:type="dxa"/>
          </w:tcPr>
          <w:p w14:paraId="4A768BDF" w14:textId="77777777" w:rsidR="003950A3" w:rsidRPr="0037276A" w:rsidRDefault="003950A3" w:rsidP="00506BA8">
            <w:pPr>
              <w:spacing w:before="60" w:after="60"/>
              <w:rPr>
                <w:rFonts w:ascii="Arial" w:hAnsi="Arial" w:cs="Arial"/>
                <w:sz w:val="18"/>
                <w:szCs w:val="18"/>
              </w:rPr>
            </w:pPr>
            <w:r w:rsidRPr="0037276A">
              <w:rPr>
                <w:rFonts w:ascii="Arial" w:hAnsi="Arial" w:cs="Arial"/>
                <w:sz w:val="18"/>
                <w:szCs w:val="18"/>
              </w:rPr>
              <w:t>6</w:t>
            </w:r>
          </w:p>
        </w:tc>
      </w:tr>
      <w:tr w:rsidR="003950A3" w:rsidRPr="0037276A" w14:paraId="1E300C66" w14:textId="77777777" w:rsidTr="002B40BF">
        <w:tc>
          <w:tcPr>
            <w:tcW w:w="1668" w:type="dxa"/>
          </w:tcPr>
          <w:p w14:paraId="0A0E30A3" w14:textId="77777777" w:rsidR="003950A3" w:rsidRPr="0037276A" w:rsidRDefault="003950A3" w:rsidP="001C5333">
            <w:pPr>
              <w:spacing w:before="60" w:after="60"/>
              <w:rPr>
                <w:rFonts w:ascii="Arial" w:hAnsi="Arial" w:cs="Arial"/>
                <w:b/>
                <w:bCs/>
                <w:sz w:val="18"/>
                <w:szCs w:val="18"/>
              </w:rPr>
            </w:pPr>
            <w:r w:rsidRPr="0037276A">
              <w:rPr>
                <w:rFonts w:ascii="Arial" w:hAnsi="Arial" w:cs="Arial"/>
                <w:b/>
                <w:bCs/>
                <w:sz w:val="18"/>
                <w:szCs w:val="18"/>
              </w:rPr>
              <w:t>Core/Elective</w:t>
            </w:r>
          </w:p>
        </w:tc>
        <w:tc>
          <w:tcPr>
            <w:tcW w:w="3118" w:type="dxa"/>
          </w:tcPr>
          <w:p w14:paraId="5D6C9C4E" w14:textId="77777777" w:rsidR="003950A3" w:rsidRPr="0037276A" w:rsidRDefault="003950A3" w:rsidP="001C5333">
            <w:pPr>
              <w:spacing w:before="60" w:after="60"/>
              <w:rPr>
                <w:rFonts w:ascii="Arial" w:hAnsi="Arial" w:cs="Arial"/>
                <w:sz w:val="18"/>
                <w:szCs w:val="18"/>
              </w:rPr>
            </w:pPr>
            <w:r w:rsidRPr="0037276A">
              <w:rPr>
                <w:rFonts w:ascii="Arial" w:hAnsi="Arial" w:cs="Arial"/>
                <w:sz w:val="18"/>
                <w:szCs w:val="18"/>
              </w:rPr>
              <w:t>Core</w:t>
            </w:r>
          </w:p>
        </w:tc>
        <w:tc>
          <w:tcPr>
            <w:tcW w:w="3544" w:type="dxa"/>
          </w:tcPr>
          <w:p w14:paraId="2AB533EE" w14:textId="77777777" w:rsidR="003950A3" w:rsidRPr="0037276A" w:rsidRDefault="003950A3" w:rsidP="001C5333">
            <w:pPr>
              <w:spacing w:before="60" w:after="60"/>
              <w:rPr>
                <w:rFonts w:ascii="Arial" w:hAnsi="Arial" w:cs="Arial"/>
                <w:sz w:val="18"/>
                <w:szCs w:val="18"/>
              </w:rPr>
            </w:pPr>
            <w:r w:rsidRPr="0037276A">
              <w:rPr>
                <w:rFonts w:ascii="Arial" w:hAnsi="Arial" w:cs="Arial"/>
                <w:sz w:val="18"/>
                <w:szCs w:val="18"/>
              </w:rPr>
              <w:t>Core</w:t>
            </w:r>
          </w:p>
        </w:tc>
        <w:tc>
          <w:tcPr>
            <w:tcW w:w="3402" w:type="dxa"/>
          </w:tcPr>
          <w:p w14:paraId="0495F1E7" w14:textId="77777777" w:rsidR="003950A3" w:rsidRPr="0037276A" w:rsidRDefault="003950A3" w:rsidP="001C5333">
            <w:pPr>
              <w:spacing w:before="60" w:after="60"/>
              <w:rPr>
                <w:rFonts w:ascii="Arial" w:hAnsi="Arial" w:cs="Arial"/>
                <w:sz w:val="18"/>
                <w:szCs w:val="18"/>
              </w:rPr>
            </w:pPr>
            <w:r w:rsidRPr="0037276A">
              <w:rPr>
                <w:rFonts w:ascii="Arial" w:hAnsi="Arial" w:cs="Arial"/>
                <w:sz w:val="18"/>
                <w:szCs w:val="18"/>
              </w:rPr>
              <w:t>Core</w:t>
            </w:r>
          </w:p>
        </w:tc>
        <w:tc>
          <w:tcPr>
            <w:tcW w:w="2977" w:type="dxa"/>
          </w:tcPr>
          <w:p w14:paraId="076DE67D" w14:textId="77777777" w:rsidR="003950A3" w:rsidRPr="0037276A" w:rsidRDefault="003950A3" w:rsidP="001C5333">
            <w:pPr>
              <w:spacing w:before="60" w:after="60"/>
              <w:rPr>
                <w:rFonts w:ascii="Arial" w:hAnsi="Arial" w:cs="Arial"/>
                <w:sz w:val="18"/>
                <w:szCs w:val="18"/>
              </w:rPr>
            </w:pPr>
            <w:r w:rsidRPr="0037276A">
              <w:rPr>
                <w:rFonts w:ascii="Arial" w:hAnsi="Arial" w:cs="Arial"/>
                <w:sz w:val="18"/>
                <w:szCs w:val="18"/>
              </w:rPr>
              <w:t>Core</w:t>
            </w:r>
          </w:p>
        </w:tc>
      </w:tr>
      <w:tr w:rsidR="009E16FC" w:rsidRPr="0037276A" w14:paraId="02A12757" w14:textId="77777777" w:rsidTr="002B40BF">
        <w:tc>
          <w:tcPr>
            <w:tcW w:w="1668" w:type="dxa"/>
          </w:tcPr>
          <w:p w14:paraId="3458675E" w14:textId="77777777" w:rsidR="009E16FC" w:rsidRPr="0037276A" w:rsidRDefault="009E16FC" w:rsidP="001C5333">
            <w:pPr>
              <w:spacing w:before="60" w:after="60"/>
              <w:rPr>
                <w:rFonts w:ascii="Arial" w:hAnsi="Arial" w:cs="Arial"/>
                <w:b/>
                <w:bCs/>
                <w:sz w:val="18"/>
                <w:szCs w:val="18"/>
              </w:rPr>
            </w:pPr>
            <w:r>
              <w:rPr>
                <w:rFonts w:ascii="Arial" w:hAnsi="Arial" w:cs="Arial"/>
                <w:b/>
                <w:bCs/>
                <w:sz w:val="18"/>
                <w:szCs w:val="18"/>
              </w:rPr>
              <w:t>Subject Objective</w:t>
            </w:r>
          </w:p>
        </w:tc>
        <w:tc>
          <w:tcPr>
            <w:tcW w:w="3118" w:type="dxa"/>
          </w:tcPr>
          <w:p w14:paraId="3E825179" w14:textId="77777777" w:rsidR="002149D9" w:rsidRPr="002149D9" w:rsidRDefault="002149D9" w:rsidP="002149D9">
            <w:pPr>
              <w:pStyle w:val="StyleTTArial10pt"/>
              <w:spacing w:after="0"/>
              <w:rPr>
                <w:rFonts w:cs="Arial"/>
                <w:sz w:val="18"/>
                <w:szCs w:val="18"/>
              </w:rPr>
            </w:pPr>
            <w:r w:rsidRPr="002149D9">
              <w:rPr>
                <w:rFonts w:cs="Arial"/>
                <w:sz w:val="18"/>
                <w:szCs w:val="18"/>
              </w:rPr>
              <w:t>This subject builds on the existing knowledge of students about building technology and management of building works within the context of working in existing buildings.</w:t>
            </w:r>
          </w:p>
          <w:p w14:paraId="287C5E02" w14:textId="77777777" w:rsidR="009E16FC" w:rsidRPr="0037276A" w:rsidRDefault="009E16FC" w:rsidP="001C5333">
            <w:pPr>
              <w:spacing w:before="60" w:after="60"/>
              <w:rPr>
                <w:rFonts w:ascii="Arial" w:hAnsi="Arial" w:cs="Arial"/>
                <w:sz w:val="18"/>
                <w:szCs w:val="18"/>
              </w:rPr>
            </w:pPr>
          </w:p>
        </w:tc>
        <w:tc>
          <w:tcPr>
            <w:tcW w:w="3544" w:type="dxa"/>
          </w:tcPr>
          <w:p w14:paraId="462F3E67" w14:textId="77777777" w:rsidR="001E25C3" w:rsidRPr="001E25C3" w:rsidRDefault="001E25C3" w:rsidP="001E25C3">
            <w:pPr>
              <w:pStyle w:val="StyleTTArial10pt"/>
              <w:rPr>
                <w:rFonts w:cs="Arial"/>
                <w:sz w:val="18"/>
                <w:szCs w:val="18"/>
              </w:rPr>
            </w:pPr>
            <w:r w:rsidRPr="001E25C3">
              <w:rPr>
                <w:rFonts w:cs="Arial"/>
                <w:sz w:val="18"/>
                <w:szCs w:val="18"/>
              </w:rPr>
              <w:t>The subject covers the legislative and regulatory requirements for OHS in building work, and the mandatory and recommended measures to improve safety performance on construction sites.</w:t>
            </w:r>
          </w:p>
          <w:p w14:paraId="1D79E0CB" w14:textId="77777777" w:rsidR="009E16FC" w:rsidRPr="0037276A" w:rsidRDefault="009E16FC" w:rsidP="001C5333">
            <w:pPr>
              <w:spacing w:before="60" w:after="60"/>
              <w:rPr>
                <w:rFonts w:ascii="Arial" w:hAnsi="Arial" w:cs="Arial"/>
                <w:sz w:val="18"/>
                <w:szCs w:val="18"/>
              </w:rPr>
            </w:pPr>
          </w:p>
        </w:tc>
        <w:tc>
          <w:tcPr>
            <w:tcW w:w="3402" w:type="dxa"/>
          </w:tcPr>
          <w:p w14:paraId="67B18A62" w14:textId="77777777" w:rsidR="009E16FC" w:rsidRPr="00E751D8" w:rsidRDefault="00E751D8" w:rsidP="00E751D8">
            <w:pPr>
              <w:pStyle w:val="StyleTTArial10pt"/>
              <w:rPr>
                <w:rFonts w:cs="Arial"/>
                <w:sz w:val="18"/>
                <w:szCs w:val="18"/>
              </w:rPr>
            </w:pPr>
            <w:r w:rsidRPr="00E751D8">
              <w:rPr>
                <w:rFonts w:cs="Arial"/>
                <w:sz w:val="18"/>
                <w:szCs w:val="18"/>
              </w:rPr>
              <w:t>This subject introduces students to the principles of the Australian industrial relations system and examines how it is manifested in the construction industry.  The principles of relationship management is also extended to human resource and stakeholder management, including the resolution of disputes in employment and in projects.</w:t>
            </w:r>
          </w:p>
        </w:tc>
        <w:tc>
          <w:tcPr>
            <w:tcW w:w="2977" w:type="dxa"/>
          </w:tcPr>
          <w:p w14:paraId="2116CC1D" w14:textId="77777777" w:rsidR="009E16FC" w:rsidRPr="0037276A" w:rsidRDefault="00F17BA4" w:rsidP="00F17BA4">
            <w:pPr>
              <w:spacing w:before="120" w:after="120"/>
              <w:rPr>
                <w:rFonts w:ascii="Arial" w:hAnsi="Arial" w:cs="Arial"/>
                <w:sz w:val="18"/>
                <w:szCs w:val="18"/>
              </w:rPr>
            </w:pPr>
            <w:r w:rsidRPr="00F17BA4">
              <w:rPr>
                <w:rFonts w:ascii="Arial" w:hAnsi="Arial" w:cs="Arial"/>
                <w:sz w:val="18"/>
                <w:szCs w:val="18"/>
              </w:rPr>
              <w:t>This subject addresses the theory and practice of law as it applies to business and the construction industry. Contract law and the use of standard forms of construction contracts are integral to the functioning of the industry. Property and environmental protection law also forms an important component in the legislative framework within which the industry operates. Professional practice and ethical behaviour is linked to the legislative framework.</w:t>
            </w:r>
          </w:p>
        </w:tc>
      </w:tr>
      <w:tr w:rsidR="003950A3" w:rsidRPr="0037276A" w14:paraId="2C52811C" w14:textId="77777777" w:rsidTr="002B40BF">
        <w:tc>
          <w:tcPr>
            <w:tcW w:w="1668" w:type="dxa"/>
          </w:tcPr>
          <w:p w14:paraId="7B6EEDEC" w14:textId="77777777" w:rsidR="003950A3" w:rsidRPr="0037276A" w:rsidRDefault="003950A3" w:rsidP="00506BA8">
            <w:pPr>
              <w:spacing w:before="60"/>
              <w:rPr>
                <w:rFonts w:ascii="Arial" w:hAnsi="Arial" w:cs="Arial"/>
                <w:b/>
                <w:bCs/>
                <w:sz w:val="18"/>
                <w:szCs w:val="18"/>
              </w:rPr>
            </w:pPr>
            <w:r w:rsidRPr="0037276A">
              <w:rPr>
                <w:rFonts w:ascii="Arial" w:hAnsi="Arial" w:cs="Arial"/>
                <w:b/>
                <w:bCs/>
                <w:sz w:val="18"/>
                <w:szCs w:val="18"/>
              </w:rPr>
              <w:t>Learning outcomes</w:t>
            </w:r>
          </w:p>
          <w:p w14:paraId="69AA7537" w14:textId="77777777" w:rsidR="003950A3" w:rsidRPr="0037276A" w:rsidRDefault="003950A3" w:rsidP="00385EE5">
            <w:pPr>
              <w:spacing w:beforeLines="20" w:before="48" w:afterLines="20" w:after="48"/>
              <w:rPr>
                <w:rFonts w:ascii="Arial" w:hAnsi="Arial" w:cs="Arial"/>
                <w:sz w:val="18"/>
                <w:szCs w:val="18"/>
              </w:rPr>
            </w:pPr>
          </w:p>
        </w:tc>
        <w:tc>
          <w:tcPr>
            <w:tcW w:w="3118" w:type="dxa"/>
          </w:tcPr>
          <w:p w14:paraId="4B5FA0E9"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management and scheduling of maintenance</w:t>
            </w:r>
          </w:p>
          <w:p w14:paraId="2EACF3FF"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implications of working with heritage buildings</w:t>
            </w:r>
          </w:p>
          <w:p w14:paraId="3C193FF3"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regulatory framework within which building maintenance and refurbishment functions</w:t>
            </w:r>
          </w:p>
          <w:p w14:paraId="2FB71D9A"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undertake a condition survey of an existing building, identify the causes of building defects and plan remediation requirements</w:t>
            </w:r>
          </w:p>
          <w:p w14:paraId="1EF76BFF"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the technical, OHS and operational considerations in managing maintenance and refurbishment work</w:t>
            </w:r>
          </w:p>
          <w:p w14:paraId="14F6E151"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formulate a maintenance plan for a simple commercial building</w:t>
            </w:r>
          </w:p>
          <w:p w14:paraId="5E2EA56F" w14:textId="77777777" w:rsidR="00983831" w:rsidRPr="0037276A" w:rsidRDefault="003950A3" w:rsidP="00777E08">
            <w:pPr>
              <w:numPr>
                <w:ilvl w:val="0"/>
                <w:numId w:val="5"/>
              </w:numPr>
              <w:tabs>
                <w:tab w:val="clear" w:pos="564"/>
              </w:tabs>
              <w:spacing w:before="60"/>
              <w:ind w:left="317" w:hanging="317"/>
              <w:rPr>
                <w:rFonts w:ascii="Arial" w:hAnsi="Arial" w:cs="Arial"/>
                <w:i/>
                <w:sz w:val="18"/>
                <w:szCs w:val="18"/>
              </w:rPr>
            </w:pPr>
            <w:r w:rsidRPr="0037276A">
              <w:rPr>
                <w:rFonts w:ascii="Arial" w:hAnsi="Arial" w:cs="Arial"/>
                <w:sz w:val="18"/>
                <w:szCs w:val="18"/>
              </w:rPr>
              <w:t>Ability to formulate a refurbishment plan for an operational commercial building</w:t>
            </w:r>
          </w:p>
        </w:tc>
        <w:tc>
          <w:tcPr>
            <w:tcW w:w="3544" w:type="dxa"/>
          </w:tcPr>
          <w:p w14:paraId="3E8D7854"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Occupational Health and Safety (OHS) principles and practices in the construction industry</w:t>
            </w:r>
          </w:p>
          <w:p w14:paraId="544E02A9"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 xml:space="preserve">Understanding of the role of the </w:t>
            </w:r>
            <w:r w:rsidR="00E769AA" w:rsidRPr="00E769AA">
              <w:rPr>
                <w:rFonts w:ascii="Arial" w:hAnsi="Arial" w:cs="Arial"/>
                <w:sz w:val="18"/>
                <w:szCs w:val="18"/>
              </w:rPr>
              <w:t>Safe Work Method Statement</w:t>
            </w:r>
          </w:p>
          <w:p w14:paraId="4FC8E68F"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legislative issues related to OHS and the parties involved</w:t>
            </w:r>
          </w:p>
          <w:p w14:paraId="6941DBA1"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the process of hazard identification and risk analysis in achieving OHS objectives</w:t>
            </w:r>
          </w:p>
          <w:p w14:paraId="1E93ADF8"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Identify hazardous materials commonly used in the construction industry and protective measures to be undertaken</w:t>
            </w:r>
          </w:p>
          <w:p w14:paraId="2285CDF3" w14:textId="77777777" w:rsidR="00E769AA"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Ability to conduct a safety audit and identify mandatory and recommended OHS measures on construction sites</w:t>
            </w:r>
          </w:p>
        </w:tc>
        <w:tc>
          <w:tcPr>
            <w:tcW w:w="3402" w:type="dxa"/>
          </w:tcPr>
          <w:p w14:paraId="023AA85E"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of the (Australian) industrial relations system, its key elements and issues in relation to the construction industry</w:t>
            </w:r>
          </w:p>
          <w:p w14:paraId="1F59BD65"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of (Australian) law in relation to industrial relations and employee management</w:t>
            </w:r>
          </w:p>
          <w:p w14:paraId="50C39BB7"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Ability to apply relevant principles of industrial relations and human resource management to management</w:t>
            </w:r>
          </w:p>
          <w:p w14:paraId="7B39AC05" w14:textId="77777777" w:rsidR="003950A3"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t>Understanding the changing trends in industrial law and trade union functions relevant to the construction industry</w:t>
            </w:r>
          </w:p>
          <w:p w14:paraId="6E893546" w14:textId="77777777" w:rsidR="00E769AA" w:rsidRPr="0037276A" w:rsidRDefault="003950A3" w:rsidP="00777E08">
            <w:pPr>
              <w:numPr>
                <w:ilvl w:val="0"/>
                <w:numId w:val="5"/>
              </w:numPr>
              <w:tabs>
                <w:tab w:val="clear" w:pos="564"/>
              </w:tabs>
              <w:spacing w:before="60"/>
              <w:ind w:left="317" w:hanging="317"/>
              <w:rPr>
                <w:rFonts w:ascii="Arial" w:hAnsi="Arial" w:cs="Arial"/>
                <w:sz w:val="18"/>
                <w:szCs w:val="18"/>
              </w:rPr>
            </w:pPr>
            <w:r w:rsidRPr="0037276A">
              <w:rPr>
                <w:rFonts w:ascii="Arial" w:hAnsi="Arial" w:cs="Arial"/>
                <w:sz w:val="18"/>
                <w:szCs w:val="18"/>
              </w:rPr>
              <w:lastRenderedPageBreak/>
              <w:t>Understanding the appropriate strategies for effective community consultation and dispute resolution</w:t>
            </w:r>
          </w:p>
        </w:tc>
        <w:tc>
          <w:tcPr>
            <w:tcW w:w="2977" w:type="dxa"/>
          </w:tcPr>
          <w:p w14:paraId="20CDA934" w14:textId="77777777" w:rsidR="003950A3" w:rsidRPr="0037276A" w:rsidRDefault="00E769AA" w:rsidP="00777E08">
            <w:pPr>
              <w:numPr>
                <w:ilvl w:val="0"/>
                <w:numId w:val="5"/>
              </w:numPr>
              <w:tabs>
                <w:tab w:val="clear" w:pos="564"/>
              </w:tabs>
              <w:spacing w:before="60"/>
              <w:ind w:left="317" w:hanging="317"/>
              <w:rPr>
                <w:rFonts w:ascii="Arial" w:hAnsi="Arial" w:cs="Arial"/>
                <w:sz w:val="18"/>
                <w:szCs w:val="18"/>
              </w:rPr>
            </w:pPr>
            <w:r w:rsidRPr="00E769AA">
              <w:rPr>
                <w:rFonts w:ascii="Arial" w:hAnsi="Arial" w:cs="Arial"/>
                <w:sz w:val="18"/>
                <w:szCs w:val="18"/>
              </w:rPr>
              <w:lastRenderedPageBreak/>
              <w:t>Awareness of the range, scope and principles of legislation relating to activities in the construction industry, including planning, development, building, licensing, property, consumer protection, environmental protection, contracts, disputes, business and public liability issues, and understand how these are effected through primary and secondary legislation</w:t>
            </w:r>
          </w:p>
          <w:p w14:paraId="0CE10397" w14:textId="77777777" w:rsidR="003950A3" w:rsidRPr="0037276A" w:rsidRDefault="00E769AA" w:rsidP="00777E08">
            <w:pPr>
              <w:numPr>
                <w:ilvl w:val="0"/>
                <w:numId w:val="5"/>
              </w:numPr>
              <w:tabs>
                <w:tab w:val="clear" w:pos="564"/>
              </w:tabs>
              <w:spacing w:before="60"/>
              <w:ind w:left="317" w:hanging="317"/>
              <w:rPr>
                <w:rFonts w:ascii="Arial" w:hAnsi="Arial" w:cs="Arial"/>
                <w:sz w:val="18"/>
                <w:szCs w:val="18"/>
              </w:rPr>
            </w:pPr>
            <w:r w:rsidRPr="00E769AA">
              <w:rPr>
                <w:rFonts w:ascii="Arial" w:hAnsi="Arial" w:cs="Arial"/>
                <w:sz w:val="18"/>
                <w:szCs w:val="18"/>
              </w:rPr>
              <w:t xml:space="preserve">Understanding of contract law as it applies to the construction industry, </w:t>
            </w:r>
            <w:r w:rsidRPr="00E769AA">
              <w:rPr>
                <w:rFonts w:ascii="Arial" w:hAnsi="Arial" w:cs="Arial"/>
                <w:sz w:val="18"/>
                <w:szCs w:val="18"/>
              </w:rPr>
              <w:lastRenderedPageBreak/>
              <w:t>including the implications of proportionate liability</w:t>
            </w:r>
          </w:p>
          <w:p w14:paraId="2F536736" w14:textId="77777777" w:rsidR="003950A3" w:rsidRPr="0037276A" w:rsidRDefault="000B05C3" w:rsidP="00777E08">
            <w:pPr>
              <w:numPr>
                <w:ilvl w:val="0"/>
                <w:numId w:val="5"/>
              </w:numPr>
              <w:tabs>
                <w:tab w:val="clear" w:pos="564"/>
              </w:tabs>
              <w:spacing w:before="60"/>
              <w:ind w:left="317" w:hanging="317"/>
              <w:rPr>
                <w:rFonts w:ascii="Arial" w:hAnsi="Arial" w:cs="Arial"/>
                <w:sz w:val="18"/>
                <w:szCs w:val="18"/>
              </w:rPr>
            </w:pPr>
            <w:r w:rsidRPr="00E769AA">
              <w:rPr>
                <w:rFonts w:ascii="Arial" w:hAnsi="Arial" w:cs="Arial"/>
                <w:sz w:val="18"/>
                <w:szCs w:val="18"/>
              </w:rPr>
              <w:t>Understanding of standard and non-standard forms of contract and their application within the industry</w:t>
            </w:r>
          </w:p>
          <w:p w14:paraId="2DAB54AA" w14:textId="77777777" w:rsidR="003950A3" w:rsidRPr="0037276A" w:rsidRDefault="000B05C3" w:rsidP="00777E08">
            <w:pPr>
              <w:numPr>
                <w:ilvl w:val="0"/>
                <w:numId w:val="5"/>
              </w:numPr>
              <w:tabs>
                <w:tab w:val="clear" w:pos="564"/>
              </w:tabs>
              <w:spacing w:before="60"/>
              <w:ind w:left="317" w:hanging="317"/>
              <w:rPr>
                <w:rFonts w:ascii="Arial" w:hAnsi="Arial" w:cs="Arial"/>
                <w:sz w:val="18"/>
                <w:szCs w:val="18"/>
              </w:rPr>
            </w:pPr>
            <w:r w:rsidRPr="00E769AA">
              <w:rPr>
                <w:rFonts w:ascii="Arial" w:hAnsi="Arial" w:cs="Arial"/>
                <w:sz w:val="18"/>
                <w:szCs w:val="18"/>
              </w:rPr>
              <w:t>Understanding the legal requirements governing builder licensing and the professional standards for practitioners in the building industry</w:t>
            </w:r>
          </w:p>
          <w:p w14:paraId="20DBD3A1" w14:textId="77777777" w:rsidR="00E769AA" w:rsidRPr="000B05C3" w:rsidRDefault="000B05C3" w:rsidP="00777E08">
            <w:pPr>
              <w:numPr>
                <w:ilvl w:val="0"/>
                <w:numId w:val="5"/>
              </w:numPr>
              <w:tabs>
                <w:tab w:val="clear" w:pos="564"/>
              </w:tabs>
              <w:spacing w:before="60" w:after="60"/>
              <w:ind w:left="317" w:hanging="317"/>
              <w:rPr>
                <w:rFonts w:ascii="Arial" w:hAnsi="Arial" w:cs="Arial"/>
                <w:sz w:val="18"/>
                <w:szCs w:val="18"/>
              </w:rPr>
            </w:pPr>
            <w:r w:rsidRPr="00E769AA">
              <w:rPr>
                <w:rFonts w:ascii="Arial" w:hAnsi="Arial" w:cs="Arial"/>
                <w:sz w:val="18"/>
                <w:szCs w:val="18"/>
              </w:rPr>
              <w:t>Understanding of the implications of professional liability legislation</w:t>
            </w:r>
          </w:p>
        </w:tc>
      </w:tr>
      <w:tr w:rsidR="00950375" w:rsidRPr="0037276A" w14:paraId="18550121" w14:textId="77777777" w:rsidTr="002B40BF">
        <w:tc>
          <w:tcPr>
            <w:tcW w:w="1668" w:type="dxa"/>
          </w:tcPr>
          <w:p w14:paraId="742FDCCB" w14:textId="77777777" w:rsidR="00950375" w:rsidRPr="0037276A" w:rsidRDefault="00950375" w:rsidP="007E756A">
            <w:pPr>
              <w:spacing w:before="60" w:after="60"/>
              <w:rPr>
                <w:rFonts w:ascii="Arial" w:hAnsi="Arial" w:cs="Arial"/>
                <w:b/>
                <w:bCs/>
                <w:sz w:val="18"/>
                <w:szCs w:val="18"/>
              </w:rPr>
            </w:pPr>
            <w:r w:rsidRPr="0037276A">
              <w:rPr>
                <w:rFonts w:ascii="Arial" w:hAnsi="Arial" w:cs="Arial"/>
                <w:b/>
                <w:bCs/>
                <w:sz w:val="18"/>
                <w:szCs w:val="18"/>
              </w:rPr>
              <w:lastRenderedPageBreak/>
              <w:t>Weekly contact</w:t>
            </w:r>
          </w:p>
        </w:tc>
        <w:tc>
          <w:tcPr>
            <w:tcW w:w="3118" w:type="dxa"/>
          </w:tcPr>
          <w:p w14:paraId="6B365ED7"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544" w:type="dxa"/>
          </w:tcPr>
          <w:p w14:paraId="1FE14B21"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402" w:type="dxa"/>
          </w:tcPr>
          <w:p w14:paraId="210BEF8E"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2977" w:type="dxa"/>
          </w:tcPr>
          <w:p w14:paraId="61F1E7C3" w14:textId="77777777" w:rsidR="00950375" w:rsidRPr="0037276A" w:rsidRDefault="00950375" w:rsidP="00E769AA">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r>
      <w:tr w:rsidR="00AC781C" w:rsidRPr="0037276A" w14:paraId="2B5DB558" w14:textId="77777777" w:rsidTr="002B40BF">
        <w:tc>
          <w:tcPr>
            <w:tcW w:w="1668" w:type="dxa"/>
          </w:tcPr>
          <w:p w14:paraId="101907F0" w14:textId="77777777" w:rsidR="00AC781C" w:rsidRPr="0037276A" w:rsidRDefault="00AC781C" w:rsidP="00AC781C">
            <w:pPr>
              <w:spacing w:before="60" w:after="60"/>
              <w:rPr>
                <w:rFonts w:ascii="Arial" w:hAnsi="Arial" w:cs="Arial"/>
                <w:b/>
                <w:bCs/>
                <w:sz w:val="18"/>
                <w:szCs w:val="18"/>
              </w:rPr>
            </w:pPr>
            <w:r>
              <w:rPr>
                <w:rFonts w:ascii="Arial" w:hAnsi="Arial" w:cs="Arial"/>
                <w:b/>
                <w:bCs/>
                <w:sz w:val="18"/>
                <w:szCs w:val="18"/>
              </w:rPr>
              <w:t>Semester contact hours</w:t>
            </w:r>
          </w:p>
        </w:tc>
        <w:tc>
          <w:tcPr>
            <w:tcW w:w="3118" w:type="dxa"/>
          </w:tcPr>
          <w:p w14:paraId="2B523777"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c>
          <w:tcPr>
            <w:tcW w:w="3544" w:type="dxa"/>
          </w:tcPr>
          <w:p w14:paraId="0C268954"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c>
          <w:tcPr>
            <w:tcW w:w="3402" w:type="dxa"/>
          </w:tcPr>
          <w:p w14:paraId="3D6F1EBA"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c>
          <w:tcPr>
            <w:tcW w:w="2977" w:type="dxa"/>
          </w:tcPr>
          <w:p w14:paraId="6AFA9CC9"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r>
      <w:tr w:rsidR="00AC781C" w:rsidRPr="0037276A" w14:paraId="0272469F" w14:textId="77777777" w:rsidTr="002B40BF">
        <w:tc>
          <w:tcPr>
            <w:tcW w:w="1668" w:type="dxa"/>
          </w:tcPr>
          <w:p w14:paraId="4502C138" w14:textId="77777777" w:rsidR="00AC781C" w:rsidRDefault="00AC781C" w:rsidP="00AC781C">
            <w:pPr>
              <w:spacing w:before="60" w:after="60"/>
              <w:rPr>
                <w:rFonts w:ascii="Arial" w:hAnsi="Arial" w:cs="Arial"/>
                <w:b/>
                <w:bCs/>
                <w:sz w:val="18"/>
                <w:szCs w:val="18"/>
              </w:rPr>
            </w:pPr>
            <w:r>
              <w:rPr>
                <w:rFonts w:ascii="Arial" w:hAnsi="Arial" w:cs="Arial"/>
                <w:b/>
                <w:bCs/>
                <w:sz w:val="18"/>
                <w:szCs w:val="18"/>
              </w:rPr>
              <w:t>Independent Learning</w:t>
            </w:r>
          </w:p>
        </w:tc>
        <w:tc>
          <w:tcPr>
            <w:tcW w:w="3118" w:type="dxa"/>
          </w:tcPr>
          <w:p w14:paraId="15BB496D"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c>
          <w:tcPr>
            <w:tcW w:w="3544" w:type="dxa"/>
          </w:tcPr>
          <w:p w14:paraId="4CFCAA65"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c>
          <w:tcPr>
            <w:tcW w:w="3402" w:type="dxa"/>
          </w:tcPr>
          <w:p w14:paraId="1421CFB1"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c>
          <w:tcPr>
            <w:tcW w:w="2977" w:type="dxa"/>
          </w:tcPr>
          <w:p w14:paraId="70297B76" w14:textId="77777777" w:rsidR="00AC781C" w:rsidRDefault="00AC781C" w:rsidP="00AC781C">
            <w:pPr>
              <w:spacing w:before="60" w:after="60"/>
              <w:rPr>
                <w:rFonts w:ascii="Arial" w:hAnsi="Arial" w:cs="Arial"/>
                <w:sz w:val="18"/>
                <w:szCs w:val="18"/>
              </w:rPr>
            </w:pPr>
            <w:r>
              <w:rPr>
                <w:rFonts w:ascii="Arial" w:hAnsi="Arial" w:cs="Arial"/>
                <w:sz w:val="18"/>
                <w:szCs w:val="18"/>
              </w:rPr>
              <w:t>65 hours</w:t>
            </w:r>
          </w:p>
        </w:tc>
      </w:tr>
      <w:tr w:rsidR="00AC781C" w:rsidRPr="0037276A" w14:paraId="1904EBED" w14:textId="77777777" w:rsidTr="002B40BF">
        <w:tc>
          <w:tcPr>
            <w:tcW w:w="1668" w:type="dxa"/>
          </w:tcPr>
          <w:p w14:paraId="750BF2D6" w14:textId="77777777" w:rsidR="00AC781C" w:rsidRDefault="00AC781C" w:rsidP="00AC781C">
            <w:pPr>
              <w:spacing w:before="60" w:after="60"/>
              <w:rPr>
                <w:rFonts w:ascii="Arial" w:hAnsi="Arial" w:cs="Arial"/>
                <w:b/>
                <w:bCs/>
                <w:sz w:val="18"/>
                <w:szCs w:val="18"/>
              </w:rPr>
            </w:pPr>
            <w:r>
              <w:rPr>
                <w:rFonts w:ascii="Arial" w:hAnsi="Arial" w:cs="Arial"/>
                <w:b/>
                <w:bCs/>
                <w:sz w:val="18"/>
                <w:szCs w:val="18"/>
              </w:rPr>
              <w:t>Total Hours (semester)</w:t>
            </w:r>
          </w:p>
        </w:tc>
        <w:tc>
          <w:tcPr>
            <w:tcW w:w="3118" w:type="dxa"/>
          </w:tcPr>
          <w:p w14:paraId="666FFAF9" w14:textId="77777777" w:rsidR="00AC781C" w:rsidRDefault="00AC781C" w:rsidP="00AC781C">
            <w:pPr>
              <w:spacing w:before="60" w:after="60"/>
              <w:rPr>
                <w:rFonts w:ascii="Arial" w:hAnsi="Arial" w:cs="Arial"/>
                <w:sz w:val="18"/>
                <w:szCs w:val="18"/>
              </w:rPr>
            </w:pPr>
            <w:r>
              <w:rPr>
                <w:rFonts w:ascii="Arial" w:hAnsi="Arial" w:cs="Arial"/>
                <w:sz w:val="18"/>
                <w:szCs w:val="18"/>
              </w:rPr>
              <w:t>130 hours</w:t>
            </w:r>
          </w:p>
        </w:tc>
        <w:tc>
          <w:tcPr>
            <w:tcW w:w="3544" w:type="dxa"/>
          </w:tcPr>
          <w:p w14:paraId="70FBFD58" w14:textId="77777777" w:rsidR="00AC781C" w:rsidRDefault="00AC781C" w:rsidP="00AC781C">
            <w:pPr>
              <w:spacing w:before="60" w:after="60"/>
              <w:rPr>
                <w:rFonts w:ascii="Arial" w:hAnsi="Arial" w:cs="Arial"/>
                <w:sz w:val="18"/>
                <w:szCs w:val="18"/>
              </w:rPr>
            </w:pPr>
            <w:r>
              <w:rPr>
                <w:rFonts w:ascii="Arial" w:hAnsi="Arial" w:cs="Arial"/>
                <w:sz w:val="18"/>
                <w:szCs w:val="18"/>
              </w:rPr>
              <w:t>130 hours</w:t>
            </w:r>
          </w:p>
        </w:tc>
        <w:tc>
          <w:tcPr>
            <w:tcW w:w="3402" w:type="dxa"/>
          </w:tcPr>
          <w:p w14:paraId="0E32FF79" w14:textId="77777777" w:rsidR="00AC781C" w:rsidRDefault="00AC781C" w:rsidP="00AC781C">
            <w:pPr>
              <w:spacing w:before="60" w:after="60"/>
              <w:rPr>
                <w:rFonts w:ascii="Arial" w:hAnsi="Arial" w:cs="Arial"/>
                <w:sz w:val="18"/>
                <w:szCs w:val="18"/>
              </w:rPr>
            </w:pPr>
            <w:r>
              <w:rPr>
                <w:rFonts w:ascii="Arial" w:hAnsi="Arial" w:cs="Arial"/>
                <w:sz w:val="18"/>
                <w:szCs w:val="18"/>
              </w:rPr>
              <w:t>130 hours</w:t>
            </w:r>
          </w:p>
        </w:tc>
        <w:tc>
          <w:tcPr>
            <w:tcW w:w="2977" w:type="dxa"/>
          </w:tcPr>
          <w:p w14:paraId="557F8B04" w14:textId="77777777" w:rsidR="00AC781C" w:rsidRDefault="00AC781C" w:rsidP="00AC781C">
            <w:pPr>
              <w:spacing w:before="60" w:after="60"/>
              <w:rPr>
                <w:rFonts w:ascii="Arial" w:hAnsi="Arial" w:cs="Arial"/>
                <w:sz w:val="18"/>
                <w:szCs w:val="18"/>
              </w:rPr>
            </w:pPr>
            <w:r>
              <w:rPr>
                <w:rFonts w:ascii="Arial" w:hAnsi="Arial" w:cs="Arial"/>
                <w:sz w:val="18"/>
                <w:szCs w:val="18"/>
              </w:rPr>
              <w:t>130 hours</w:t>
            </w:r>
          </w:p>
        </w:tc>
      </w:tr>
      <w:tr w:rsidR="00950375" w:rsidRPr="0037276A" w14:paraId="5DD81D07" w14:textId="77777777" w:rsidTr="002B40BF">
        <w:tc>
          <w:tcPr>
            <w:tcW w:w="1668" w:type="dxa"/>
          </w:tcPr>
          <w:p w14:paraId="6CDBA3E9" w14:textId="77777777" w:rsidR="00950375" w:rsidRPr="0037276A" w:rsidRDefault="00950375" w:rsidP="000116E4">
            <w:pPr>
              <w:spacing w:before="60" w:afterLines="20" w:after="48"/>
              <w:rPr>
                <w:rFonts w:ascii="Arial" w:hAnsi="Arial" w:cs="Arial"/>
                <w:b/>
                <w:bCs/>
                <w:sz w:val="18"/>
                <w:szCs w:val="18"/>
              </w:rPr>
            </w:pPr>
            <w:r w:rsidRPr="0037276A">
              <w:rPr>
                <w:rFonts w:ascii="Arial" w:hAnsi="Arial" w:cs="Arial"/>
                <w:b/>
                <w:bCs/>
                <w:sz w:val="18"/>
                <w:szCs w:val="18"/>
              </w:rPr>
              <w:t>Assessment</w:t>
            </w:r>
          </w:p>
        </w:tc>
        <w:tc>
          <w:tcPr>
            <w:tcW w:w="3118" w:type="dxa"/>
          </w:tcPr>
          <w:p w14:paraId="412C000E"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500AEDD4"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4E52C890"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c>
          <w:tcPr>
            <w:tcW w:w="3544" w:type="dxa"/>
          </w:tcPr>
          <w:p w14:paraId="58E52164"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693ED470"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2A68C819"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c>
          <w:tcPr>
            <w:tcW w:w="3402" w:type="dxa"/>
          </w:tcPr>
          <w:p w14:paraId="10D120C8"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41E346E3"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47234F13"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c>
          <w:tcPr>
            <w:tcW w:w="2977" w:type="dxa"/>
          </w:tcPr>
          <w:p w14:paraId="309D7939"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Major assignment 1</w:t>
            </w:r>
          </w:p>
          <w:p w14:paraId="24405A13" w14:textId="77777777" w:rsidR="00950375" w:rsidRPr="0037276A" w:rsidRDefault="00950375" w:rsidP="00E769AA">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53CC40A0" w14:textId="77777777" w:rsidR="00950375" w:rsidRPr="0037276A" w:rsidRDefault="00950375" w:rsidP="00E769AA">
            <w:pPr>
              <w:spacing w:before="60"/>
              <w:rPr>
                <w:rFonts w:ascii="Arial" w:hAnsi="Arial" w:cs="Arial"/>
                <w:sz w:val="18"/>
                <w:szCs w:val="18"/>
              </w:rPr>
            </w:pPr>
            <w:r w:rsidRPr="0037276A">
              <w:rPr>
                <w:rFonts w:ascii="Arial" w:hAnsi="Arial" w:cs="Arial"/>
                <w:sz w:val="18"/>
                <w:szCs w:val="18"/>
              </w:rPr>
              <w:t>Examination</w:t>
            </w:r>
          </w:p>
        </w:tc>
      </w:tr>
      <w:tr w:rsidR="003A0CEA" w:rsidRPr="0037276A" w14:paraId="3FBEA54F" w14:textId="77777777" w:rsidTr="002B40BF">
        <w:tc>
          <w:tcPr>
            <w:tcW w:w="1668" w:type="dxa"/>
          </w:tcPr>
          <w:p w14:paraId="46DE8CC1" w14:textId="77777777" w:rsidR="003A0CEA" w:rsidRDefault="003A0CEA" w:rsidP="003A0CEA">
            <w:pPr>
              <w:rPr>
                <w:rFonts w:ascii="Arial" w:hAnsi="Arial" w:cs="Arial"/>
                <w:b/>
                <w:bCs/>
                <w:sz w:val="18"/>
                <w:szCs w:val="18"/>
              </w:rPr>
            </w:pPr>
            <w:r>
              <w:rPr>
                <w:rFonts w:ascii="Arial" w:hAnsi="Arial" w:cs="Arial"/>
                <w:b/>
                <w:bCs/>
                <w:sz w:val="18"/>
                <w:szCs w:val="18"/>
              </w:rPr>
              <w:t>Prerequisite/</w:t>
            </w:r>
          </w:p>
          <w:p w14:paraId="62CAA193" w14:textId="77777777" w:rsidR="003A0CEA" w:rsidRPr="0037276A" w:rsidRDefault="003A0CEA" w:rsidP="003A0CEA">
            <w:pPr>
              <w:spacing w:before="60"/>
              <w:rPr>
                <w:rFonts w:ascii="Arial" w:hAnsi="Arial" w:cs="Arial"/>
                <w:b/>
                <w:bCs/>
                <w:sz w:val="18"/>
                <w:szCs w:val="18"/>
              </w:rPr>
            </w:pPr>
            <w:r>
              <w:rPr>
                <w:rFonts w:ascii="Arial" w:hAnsi="Arial" w:cs="Arial"/>
                <w:b/>
                <w:bCs/>
                <w:sz w:val="18"/>
                <w:szCs w:val="18"/>
              </w:rPr>
              <w:t>Co-requisite</w:t>
            </w:r>
          </w:p>
        </w:tc>
        <w:tc>
          <w:tcPr>
            <w:tcW w:w="3118" w:type="dxa"/>
          </w:tcPr>
          <w:p w14:paraId="12A57FF6" w14:textId="77777777" w:rsidR="003A0CEA" w:rsidRPr="00F1424F" w:rsidRDefault="003A0CEA" w:rsidP="003A0CEA">
            <w:pPr>
              <w:spacing w:before="60"/>
              <w:rPr>
                <w:rFonts w:ascii="Arial" w:hAnsi="Arial" w:cs="Arial"/>
                <w:sz w:val="18"/>
                <w:szCs w:val="18"/>
              </w:rPr>
            </w:pPr>
            <w:r>
              <w:rPr>
                <w:rFonts w:ascii="Arial" w:hAnsi="Arial" w:cs="Arial"/>
                <w:sz w:val="18"/>
                <w:szCs w:val="18"/>
              </w:rPr>
              <w:t>N/A</w:t>
            </w:r>
          </w:p>
        </w:tc>
        <w:tc>
          <w:tcPr>
            <w:tcW w:w="3544" w:type="dxa"/>
          </w:tcPr>
          <w:p w14:paraId="722AC7FF" w14:textId="77777777" w:rsidR="003A0CEA" w:rsidRPr="00F1424F" w:rsidRDefault="003A0CEA" w:rsidP="003A0CEA">
            <w:pPr>
              <w:spacing w:before="60"/>
              <w:rPr>
                <w:rFonts w:ascii="Arial" w:hAnsi="Arial" w:cs="Arial"/>
                <w:sz w:val="18"/>
                <w:szCs w:val="18"/>
              </w:rPr>
            </w:pPr>
            <w:r>
              <w:rPr>
                <w:rFonts w:ascii="Arial" w:hAnsi="Arial" w:cs="Arial"/>
                <w:sz w:val="18"/>
                <w:szCs w:val="18"/>
              </w:rPr>
              <w:t>N/A</w:t>
            </w:r>
          </w:p>
        </w:tc>
        <w:tc>
          <w:tcPr>
            <w:tcW w:w="3402" w:type="dxa"/>
          </w:tcPr>
          <w:p w14:paraId="6E477459" w14:textId="77777777" w:rsidR="003A0CEA" w:rsidRPr="00F1424F" w:rsidRDefault="003A0CEA" w:rsidP="003A0CEA">
            <w:pPr>
              <w:spacing w:before="60"/>
              <w:rPr>
                <w:rFonts w:ascii="Arial" w:hAnsi="Arial" w:cs="Arial"/>
                <w:sz w:val="18"/>
                <w:szCs w:val="18"/>
              </w:rPr>
            </w:pPr>
            <w:r>
              <w:rPr>
                <w:rFonts w:ascii="Arial" w:hAnsi="Arial" w:cs="Arial"/>
                <w:sz w:val="18"/>
                <w:szCs w:val="18"/>
              </w:rPr>
              <w:t>N/A</w:t>
            </w:r>
          </w:p>
        </w:tc>
        <w:tc>
          <w:tcPr>
            <w:tcW w:w="2977" w:type="dxa"/>
          </w:tcPr>
          <w:p w14:paraId="46477E21" w14:textId="77777777" w:rsidR="003A0CEA" w:rsidRPr="00F1424F" w:rsidRDefault="003A0CEA" w:rsidP="003A0CEA">
            <w:pPr>
              <w:spacing w:before="60"/>
              <w:rPr>
                <w:rFonts w:ascii="Arial" w:hAnsi="Arial" w:cs="Arial"/>
                <w:sz w:val="18"/>
                <w:szCs w:val="18"/>
              </w:rPr>
            </w:pPr>
            <w:r>
              <w:rPr>
                <w:rFonts w:ascii="Arial" w:hAnsi="Arial" w:cs="Arial"/>
                <w:sz w:val="18"/>
                <w:szCs w:val="18"/>
              </w:rPr>
              <w:t>N/A</w:t>
            </w:r>
          </w:p>
        </w:tc>
      </w:tr>
    </w:tbl>
    <w:p w14:paraId="0FD8A211" w14:textId="77777777" w:rsidR="003950A3" w:rsidRDefault="003950A3" w:rsidP="007E756A">
      <w:pPr>
        <w:pStyle w:val="Heading1"/>
        <w:spacing w:before="60" w:after="60"/>
        <w:rPr>
          <w:rFonts w:ascii="Arial" w:hAnsi="Arial" w:cs="Arial"/>
          <w:sz w:val="22"/>
          <w:szCs w:val="22"/>
        </w:rPr>
      </w:pPr>
    </w:p>
    <w:p w14:paraId="04CE1BE7" w14:textId="77777777" w:rsidR="003950A3" w:rsidRDefault="003950A3" w:rsidP="00834573">
      <w:pPr>
        <w:pStyle w:val="Heading1"/>
        <w:spacing w:before="0" w:after="0"/>
        <w:rPr>
          <w:rFonts w:ascii="Arial" w:hAnsi="Arial" w:cs="Arial"/>
          <w:sz w:val="22"/>
          <w:szCs w:val="22"/>
        </w:rPr>
      </w:pPr>
      <w:r>
        <w:br w:type="page"/>
      </w:r>
      <w:r w:rsidR="0045794D">
        <w:rPr>
          <w:rFonts w:ascii="Arial" w:hAnsi="Arial" w:cs="Arial"/>
          <w:sz w:val="22"/>
          <w:szCs w:val="22"/>
        </w:rPr>
        <w:lastRenderedPageBreak/>
        <w:t>Year</w:t>
      </w:r>
      <w:r>
        <w:rPr>
          <w:rFonts w:ascii="Arial" w:hAnsi="Arial" w:cs="Arial"/>
          <w:sz w:val="22"/>
          <w:szCs w:val="22"/>
        </w:rPr>
        <w:t xml:space="preserve"> 3</w:t>
      </w:r>
    </w:p>
    <w:p w14:paraId="72112975" w14:textId="77777777" w:rsidR="003950A3" w:rsidRPr="00E5383D" w:rsidRDefault="003950A3" w:rsidP="00834573">
      <w:pPr>
        <w:pStyle w:val="l1text"/>
        <w:rPr>
          <w:rFonts w:ascii="Arial" w:hAnsi="Arial" w:cs="Arial"/>
          <w:sz w:val="20"/>
          <w:szCs w:val="20"/>
        </w:rPr>
      </w:pPr>
    </w:p>
    <w:tbl>
      <w:tblPr>
        <w:tblW w:w="1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925"/>
        <w:gridCol w:w="4536"/>
      </w:tblGrid>
      <w:tr w:rsidR="004033CC" w:rsidRPr="0037276A" w14:paraId="6BC499B1" w14:textId="77777777" w:rsidTr="0099374B">
        <w:tc>
          <w:tcPr>
            <w:tcW w:w="1951" w:type="dxa"/>
          </w:tcPr>
          <w:p w14:paraId="177064B8" w14:textId="77777777" w:rsidR="004033CC" w:rsidRPr="0037276A" w:rsidRDefault="004033CC" w:rsidP="007E756A">
            <w:pPr>
              <w:spacing w:before="60" w:after="60"/>
              <w:rPr>
                <w:rFonts w:ascii="Arial" w:hAnsi="Arial" w:cs="Arial"/>
                <w:b/>
                <w:sz w:val="18"/>
                <w:szCs w:val="18"/>
              </w:rPr>
            </w:pPr>
            <w:r w:rsidRPr="0037276A">
              <w:rPr>
                <w:rFonts w:ascii="Arial" w:hAnsi="Arial" w:cs="Arial"/>
                <w:b/>
                <w:bCs/>
                <w:sz w:val="18"/>
                <w:szCs w:val="18"/>
              </w:rPr>
              <w:t>Subject title</w:t>
            </w:r>
          </w:p>
        </w:tc>
        <w:tc>
          <w:tcPr>
            <w:tcW w:w="4925" w:type="dxa"/>
          </w:tcPr>
          <w:p w14:paraId="4DD49A05" w14:textId="77777777" w:rsidR="004033CC" w:rsidRPr="0037276A" w:rsidRDefault="004033CC" w:rsidP="007E756A">
            <w:pPr>
              <w:spacing w:before="60" w:after="60"/>
              <w:rPr>
                <w:rFonts w:ascii="Arial" w:hAnsi="Arial" w:cs="Arial"/>
                <w:b/>
                <w:sz w:val="18"/>
                <w:szCs w:val="18"/>
              </w:rPr>
            </w:pPr>
            <w:r w:rsidRPr="0037276A">
              <w:rPr>
                <w:rFonts w:ascii="Arial" w:hAnsi="Arial" w:cs="Arial"/>
                <w:b/>
                <w:sz w:val="18"/>
                <w:szCs w:val="18"/>
              </w:rPr>
              <w:t xml:space="preserve">Sustainable Housing Development </w:t>
            </w:r>
          </w:p>
        </w:tc>
        <w:tc>
          <w:tcPr>
            <w:tcW w:w="4536" w:type="dxa"/>
          </w:tcPr>
          <w:p w14:paraId="70258DFA" w14:textId="77777777" w:rsidR="004033CC" w:rsidRPr="0037276A" w:rsidRDefault="004033CC" w:rsidP="00A305CD">
            <w:pPr>
              <w:spacing w:before="60" w:after="60"/>
              <w:ind w:right="-113"/>
              <w:rPr>
                <w:rFonts w:ascii="Arial" w:hAnsi="Arial" w:cs="Arial"/>
                <w:b/>
                <w:sz w:val="18"/>
                <w:szCs w:val="18"/>
              </w:rPr>
            </w:pPr>
            <w:r w:rsidRPr="0037276A">
              <w:rPr>
                <w:rFonts w:ascii="Arial" w:hAnsi="Arial" w:cs="Arial"/>
                <w:b/>
                <w:sz w:val="18"/>
                <w:szCs w:val="18"/>
              </w:rPr>
              <w:t xml:space="preserve">Large Scale Mixed-Use Sustainable Development </w:t>
            </w:r>
          </w:p>
        </w:tc>
      </w:tr>
      <w:tr w:rsidR="004033CC" w:rsidRPr="0037276A" w14:paraId="0CD5539A" w14:textId="77777777" w:rsidTr="0099374B">
        <w:tc>
          <w:tcPr>
            <w:tcW w:w="1951" w:type="dxa"/>
          </w:tcPr>
          <w:p w14:paraId="70490E77" w14:textId="77777777" w:rsidR="004033CC" w:rsidRPr="0037276A" w:rsidRDefault="004033CC" w:rsidP="007E756A">
            <w:pPr>
              <w:spacing w:before="60" w:after="60"/>
              <w:rPr>
                <w:rFonts w:ascii="Arial" w:hAnsi="Arial" w:cs="Arial"/>
                <w:b/>
                <w:bCs/>
                <w:sz w:val="18"/>
                <w:szCs w:val="18"/>
              </w:rPr>
            </w:pPr>
            <w:r w:rsidRPr="0037276A">
              <w:rPr>
                <w:rFonts w:ascii="Arial" w:hAnsi="Arial" w:cs="Arial"/>
                <w:b/>
                <w:bCs/>
                <w:sz w:val="18"/>
                <w:szCs w:val="18"/>
              </w:rPr>
              <w:t>Code</w:t>
            </w:r>
          </w:p>
        </w:tc>
        <w:tc>
          <w:tcPr>
            <w:tcW w:w="4925" w:type="dxa"/>
          </w:tcPr>
          <w:p w14:paraId="3DBCCC1D" w14:textId="77777777" w:rsidR="004033CC" w:rsidRPr="0037276A" w:rsidRDefault="004033CC" w:rsidP="007E756A">
            <w:pPr>
              <w:spacing w:before="60" w:after="60"/>
              <w:rPr>
                <w:rFonts w:ascii="Arial" w:hAnsi="Arial" w:cs="Arial"/>
                <w:sz w:val="18"/>
                <w:szCs w:val="18"/>
              </w:rPr>
            </w:pPr>
            <w:r w:rsidRPr="004033CC">
              <w:rPr>
                <w:rFonts w:ascii="Arial" w:hAnsi="Arial" w:cs="Arial"/>
                <w:sz w:val="18"/>
                <w:szCs w:val="18"/>
              </w:rPr>
              <w:t>BBE302</w:t>
            </w:r>
          </w:p>
        </w:tc>
        <w:tc>
          <w:tcPr>
            <w:tcW w:w="4536" w:type="dxa"/>
          </w:tcPr>
          <w:p w14:paraId="0EEF4922" w14:textId="77777777" w:rsidR="004033CC" w:rsidRPr="0037276A" w:rsidRDefault="00997B6F" w:rsidP="00A305CD">
            <w:pPr>
              <w:spacing w:before="60" w:after="60"/>
              <w:rPr>
                <w:rFonts w:ascii="Arial" w:hAnsi="Arial" w:cs="Arial"/>
                <w:sz w:val="18"/>
                <w:szCs w:val="18"/>
              </w:rPr>
            </w:pPr>
            <w:r w:rsidRPr="00997B6F">
              <w:rPr>
                <w:rFonts w:ascii="Arial" w:hAnsi="Arial" w:cs="Arial"/>
                <w:sz w:val="18"/>
                <w:szCs w:val="18"/>
              </w:rPr>
              <w:t>BBE304</w:t>
            </w:r>
          </w:p>
        </w:tc>
      </w:tr>
      <w:tr w:rsidR="004033CC" w:rsidRPr="0037276A" w14:paraId="47C5782C" w14:textId="77777777" w:rsidTr="0099374B">
        <w:tc>
          <w:tcPr>
            <w:tcW w:w="1951" w:type="dxa"/>
          </w:tcPr>
          <w:p w14:paraId="6EF501E6" w14:textId="77777777" w:rsidR="004033CC" w:rsidRPr="0037276A" w:rsidRDefault="004033CC" w:rsidP="007E756A">
            <w:pPr>
              <w:spacing w:before="60" w:after="60"/>
              <w:rPr>
                <w:rFonts w:ascii="Arial" w:hAnsi="Arial" w:cs="Arial"/>
                <w:b/>
                <w:bCs/>
                <w:sz w:val="18"/>
                <w:szCs w:val="18"/>
              </w:rPr>
            </w:pPr>
            <w:r w:rsidRPr="0037276A">
              <w:rPr>
                <w:rFonts w:ascii="Arial" w:hAnsi="Arial" w:cs="Arial"/>
                <w:b/>
                <w:bCs/>
                <w:sz w:val="18"/>
                <w:szCs w:val="18"/>
              </w:rPr>
              <w:t>Credit Points</w:t>
            </w:r>
          </w:p>
        </w:tc>
        <w:tc>
          <w:tcPr>
            <w:tcW w:w="4925" w:type="dxa"/>
          </w:tcPr>
          <w:p w14:paraId="4856D548" w14:textId="77777777" w:rsidR="004033CC" w:rsidRPr="0037276A" w:rsidRDefault="004033CC" w:rsidP="007E756A">
            <w:pPr>
              <w:spacing w:before="60" w:after="60"/>
              <w:rPr>
                <w:rFonts w:ascii="Arial" w:hAnsi="Arial" w:cs="Arial"/>
                <w:sz w:val="18"/>
                <w:szCs w:val="18"/>
              </w:rPr>
            </w:pPr>
            <w:r w:rsidRPr="0037276A">
              <w:rPr>
                <w:rFonts w:ascii="Arial" w:hAnsi="Arial" w:cs="Arial"/>
                <w:sz w:val="18"/>
                <w:szCs w:val="18"/>
              </w:rPr>
              <w:t>12</w:t>
            </w:r>
          </w:p>
        </w:tc>
        <w:tc>
          <w:tcPr>
            <w:tcW w:w="4536" w:type="dxa"/>
          </w:tcPr>
          <w:p w14:paraId="46410765" w14:textId="77777777" w:rsidR="004033CC" w:rsidRPr="0037276A" w:rsidRDefault="004033CC" w:rsidP="00A305CD">
            <w:pPr>
              <w:spacing w:before="60" w:after="60"/>
              <w:rPr>
                <w:rFonts w:ascii="Arial" w:hAnsi="Arial" w:cs="Arial"/>
                <w:sz w:val="18"/>
                <w:szCs w:val="18"/>
              </w:rPr>
            </w:pPr>
            <w:r w:rsidRPr="0037276A">
              <w:rPr>
                <w:rFonts w:ascii="Arial" w:hAnsi="Arial" w:cs="Arial"/>
                <w:sz w:val="18"/>
                <w:szCs w:val="18"/>
              </w:rPr>
              <w:t>12</w:t>
            </w:r>
          </w:p>
        </w:tc>
      </w:tr>
      <w:tr w:rsidR="004033CC" w:rsidRPr="0037276A" w14:paraId="58533629" w14:textId="77777777" w:rsidTr="0099374B">
        <w:tc>
          <w:tcPr>
            <w:tcW w:w="1951" w:type="dxa"/>
          </w:tcPr>
          <w:p w14:paraId="7D9FF896" w14:textId="77777777" w:rsidR="004033CC" w:rsidRPr="0037276A" w:rsidRDefault="004033CC" w:rsidP="001C5333">
            <w:pPr>
              <w:spacing w:before="60" w:after="60"/>
              <w:rPr>
                <w:rFonts w:ascii="Arial" w:hAnsi="Arial" w:cs="Arial"/>
                <w:b/>
                <w:bCs/>
                <w:sz w:val="18"/>
                <w:szCs w:val="18"/>
              </w:rPr>
            </w:pPr>
            <w:r w:rsidRPr="0037276A">
              <w:rPr>
                <w:rFonts w:ascii="Arial" w:hAnsi="Arial" w:cs="Arial"/>
                <w:b/>
                <w:bCs/>
                <w:sz w:val="18"/>
                <w:szCs w:val="18"/>
              </w:rPr>
              <w:t>Core/Elective</w:t>
            </w:r>
          </w:p>
        </w:tc>
        <w:tc>
          <w:tcPr>
            <w:tcW w:w="4925" w:type="dxa"/>
          </w:tcPr>
          <w:p w14:paraId="7D109311" w14:textId="77777777" w:rsidR="004033CC" w:rsidRPr="0037276A" w:rsidRDefault="004033CC" w:rsidP="001C5333">
            <w:pPr>
              <w:spacing w:before="60" w:after="60"/>
              <w:rPr>
                <w:rFonts w:ascii="Arial" w:hAnsi="Arial" w:cs="Arial"/>
                <w:sz w:val="18"/>
                <w:szCs w:val="18"/>
              </w:rPr>
            </w:pPr>
            <w:r w:rsidRPr="0037276A">
              <w:rPr>
                <w:rFonts w:ascii="Arial" w:hAnsi="Arial" w:cs="Arial"/>
                <w:sz w:val="18"/>
                <w:szCs w:val="18"/>
              </w:rPr>
              <w:t>Core</w:t>
            </w:r>
          </w:p>
        </w:tc>
        <w:tc>
          <w:tcPr>
            <w:tcW w:w="4536" w:type="dxa"/>
          </w:tcPr>
          <w:p w14:paraId="7FE6E7B0" w14:textId="77777777" w:rsidR="004033CC" w:rsidRPr="0037276A" w:rsidRDefault="004033CC" w:rsidP="00A305CD">
            <w:pPr>
              <w:spacing w:before="60" w:after="60"/>
              <w:rPr>
                <w:rFonts w:ascii="Arial" w:hAnsi="Arial" w:cs="Arial"/>
                <w:sz w:val="18"/>
                <w:szCs w:val="18"/>
              </w:rPr>
            </w:pPr>
            <w:r w:rsidRPr="0037276A">
              <w:rPr>
                <w:rFonts w:ascii="Arial" w:hAnsi="Arial" w:cs="Arial"/>
                <w:sz w:val="18"/>
                <w:szCs w:val="18"/>
              </w:rPr>
              <w:t>Core</w:t>
            </w:r>
          </w:p>
        </w:tc>
      </w:tr>
      <w:tr w:rsidR="002323E3" w:rsidRPr="0037276A" w14:paraId="04E5110C" w14:textId="77777777" w:rsidTr="0099374B">
        <w:tc>
          <w:tcPr>
            <w:tcW w:w="1951" w:type="dxa"/>
          </w:tcPr>
          <w:p w14:paraId="0B519A0A" w14:textId="77777777" w:rsidR="002323E3" w:rsidRPr="0037276A" w:rsidRDefault="002323E3" w:rsidP="002323E3">
            <w:pPr>
              <w:spacing w:before="120" w:after="60"/>
              <w:rPr>
                <w:rFonts w:ascii="Arial" w:hAnsi="Arial" w:cs="Arial"/>
                <w:b/>
                <w:bCs/>
                <w:sz w:val="18"/>
                <w:szCs w:val="18"/>
              </w:rPr>
            </w:pPr>
            <w:r>
              <w:rPr>
                <w:rFonts w:ascii="Arial" w:hAnsi="Arial" w:cs="Arial"/>
                <w:b/>
                <w:bCs/>
                <w:sz w:val="18"/>
                <w:szCs w:val="18"/>
              </w:rPr>
              <w:t>Subject Objective</w:t>
            </w:r>
          </w:p>
        </w:tc>
        <w:tc>
          <w:tcPr>
            <w:tcW w:w="4925" w:type="dxa"/>
          </w:tcPr>
          <w:p w14:paraId="548F2EA0" w14:textId="77777777" w:rsidR="002323E3" w:rsidRDefault="002323E3" w:rsidP="002323E3">
            <w:pPr>
              <w:spacing w:before="120"/>
              <w:rPr>
                <w:rFonts w:ascii="Arial" w:hAnsi="Arial" w:cs="Arial"/>
                <w:sz w:val="18"/>
                <w:szCs w:val="18"/>
              </w:rPr>
            </w:pPr>
            <w:r w:rsidRPr="002323E3">
              <w:rPr>
                <w:rFonts w:ascii="Arial" w:hAnsi="Arial" w:cs="Arial"/>
                <w:sz w:val="18"/>
                <w:szCs w:val="18"/>
              </w:rPr>
              <w:t>This subject is a capstone project that aims to draw together previous learning and apply this with new learning in an integrated project-based context.</w:t>
            </w:r>
          </w:p>
          <w:p w14:paraId="13FC846C" w14:textId="77777777" w:rsidR="002323E3" w:rsidRPr="002323E3" w:rsidRDefault="002323E3" w:rsidP="002323E3">
            <w:pPr>
              <w:rPr>
                <w:rFonts w:ascii="Arial" w:hAnsi="Arial" w:cs="Arial"/>
                <w:sz w:val="18"/>
                <w:szCs w:val="18"/>
              </w:rPr>
            </w:pPr>
          </w:p>
          <w:p w14:paraId="5970E3F9" w14:textId="77777777" w:rsidR="002323E3" w:rsidRPr="0037276A" w:rsidRDefault="002323E3" w:rsidP="002323E3">
            <w:pPr>
              <w:spacing w:after="120"/>
              <w:rPr>
                <w:rFonts w:ascii="Arial" w:hAnsi="Arial" w:cs="Arial"/>
                <w:sz w:val="18"/>
                <w:szCs w:val="18"/>
              </w:rPr>
            </w:pPr>
            <w:r w:rsidRPr="002323E3">
              <w:rPr>
                <w:rFonts w:ascii="Arial" w:hAnsi="Arial" w:cs="Arial"/>
                <w:sz w:val="18"/>
                <w:szCs w:val="18"/>
              </w:rPr>
              <w:t>The focus of this subject is for students to understand and apply the broad principles of sustainable development to a specific housing development project. Students will develop an understanding of how local solutions are an important part of a global strategy towards sustainability</w:t>
            </w:r>
          </w:p>
        </w:tc>
        <w:tc>
          <w:tcPr>
            <w:tcW w:w="4536" w:type="dxa"/>
          </w:tcPr>
          <w:p w14:paraId="5AE69EE6" w14:textId="77777777" w:rsidR="005F3A70" w:rsidRPr="005F3A70" w:rsidRDefault="005F3A70" w:rsidP="005F3A70">
            <w:pPr>
              <w:spacing w:before="120"/>
              <w:rPr>
                <w:rFonts w:ascii="Arial" w:hAnsi="Arial" w:cs="Arial"/>
                <w:sz w:val="18"/>
                <w:szCs w:val="18"/>
              </w:rPr>
            </w:pPr>
            <w:r w:rsidRPr="005F3A70">
              <w:rPr>
                <w:rFonts w:ascii="Arial" w:hAnsi="Arial" w:cs="Arial"/>
                <w:sz w:val="18"/>
                <w:szCs w:val="18"/>
              </w:rPr>
              <w:t>This subject is a capstone subject that aims to draw together previous learning and apply this with new learning in an integrated project-based context.</w:t>
            </w:r>
          </w:p>
          <w:p w14:paraId="5C6AB66B" w14:textId="77777777" w:rsidR="002323E3" w:rsidRPr="0037276A" w:rsidRDefault="005F3A70" w:rsidP="005F3A70">
            <w:pPr>
              <w:pStyle w:val="StyleTTArial10pt"/>
              <w:rPr>
                <w:rFonts w:cs="Arial"/>
                <w:sz w:val="18"/>
                <w:szCs w:val="18"/>
              </w:rPr>
            </w:pPr>
            <w:r w:rsidRPr="005F3A70">
              <w:rPr>
                <w:rFonts w:cs="Arial"/>
                <w:sz w:val="18"/>
                <w:szCs w:val="18"/>
              </w:rPr>
              <w:t>A project-based approach is used to study a large-scale, mixed-use, sustainable building development. The student will examine a range of issues including macroeconomics, environmental economics and large-scale economic investment, social and cultural diversity issues, cost benefit analysis and large-scale economic investments, risk analysis and management as they relate to large-scale mixed-use sustainable development.</w:t>
            </w:r>
          </w:p>
        </w:tc>
      </w:tr>
      <w:tr w:rsidR="004033CC" w:rsidRPr="0037276A" w14:paraId="6B8B0FF5" w14:textId="77777777" w:rsidTr="0099374B">
        <w:tc>
          <w:tcPr>
            <w:tcW w:w="1951" w:type="dxa"/>
          </w:tcPr>
          <w:p w14:paraId="62CBBB98" w14:textId="77777777" w:rsidR="004033CC" w:rsidRPr="0037276A" w:rsidRDefault="004033CC" w:rsidP="00385EE5">
            <w:pPr>
              <w:spacing w:before="60" w:afterLines="20" w:after="48"/>
              <w:rPr>
                <w:rFonts w:ascii="Arial" w:hAnsi="Arial" w:cs="Arial"/>
                <w:b/>
                <w:bCs/>
                <w:sz w:val="18"/>
                <w:szCs w:val="18"/>
              </w:rPr>
            </w:pPr>
            <w:r w:rsidRPr="0037276A">
              <w:rPr>
                <w:rFonts w:ascii="Arial" w:hAnsi="Arial" w:cs="Arial"/>
                <w:b/>
                <w:bCs/>
                <w:sz w:val="18"/>
                <w:szCs w:val="18"/>
              </w:rPr>
              <w:t>Learning Outcomes</w:t>
            </w:r>
          </w:p>
          <w:p w14:paraId="3CE8A5F0" w14:textId="77777777" w:rsidR="004033CC" w:rsidRPr="0037276A" w:rsidRDefault="004033CC" w:rsidP="00385EE5">
            <w:pPr>
              <w:spacing w:before="60" w:afterLines="20" w:after="48"/>
              <w:rPr>
                <w:rFonts w:ascii="Arial" w:hAnsi="Arial" w:cs="Arial"/>
                <w:sz w:val="18"/>
                <w:szCs w:val="18"/>
              </w:rPr>
            </w:pPr>
          </w:p>
        </w:tc>
        <w:tc>
          <w:tcPr>
            <w:tcW w:w="4925" w:type="dxa"/>
          </w:tcPr>
          <w:p w14:paraId="4432BB5C" w14:textId="77777777" w:rsidR="004033CC" w:rsidRPr="0037276A"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Understanding of the evolving environmental debate as it applies to housing development, the concept of ‘sustainability’ and its relation to the built environment</w:t>
            </w:r>
          </w:p>
          <w:p w14:paraId="694A83B9" w14:textId="77777777" w:rsidR="004033CC" w:rsidRPr="0037276A"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Ability to apply the principles of ecologically sustainable development to a hypothetical large-scale housing development</w:t>
            </w:r>
          </w:p>
          <w:p w14:paraId="6AAC3F19" w14:textId="77777777" w:rsidR="004033CC" w:rsidRPr="0037276A"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Understanding of the implications of sustainability principles in construction projects</w:t>
            </w:r>
          </w:p>
          <w:p w14:paraId="6CFD9BB0" w14:textId="77777777" w:rsidR="004033CC" w:rsidRPr="0037276A"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Understanding of the range of assessment instruments that can be used in the planning and monitoring of sustainable housing projects</w:t>
            </w:r>
          </w:p>
          <w:p w14:paraId="584AA792" w14:textId="77777777" w:rsidR="004033CC" w:rsidRPr="004033CC"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Understanding of legislative requirements for undertaking sustainable housing development</w:t>
            </w:r>
          </w:p>
          <w:p w14:paraId="430B76F6" w14:textId="77777777" w:rsidR="004033CC" w:rsidRPr="0037276A" w:rsidRDefault="004033CC" w:rsidP="00777E08">
            <w:pPr>
              <w:spacing w:before="60"/>
              <w:ind w:left="354" w:hanging="354"/>
              <w:rPr>
                <w:rFonts w:ascii="Arial" w:hAnsi="Arial" w:cs="Arial"/>
                <w:sz w:val="18"/>
                <w:szCs w:val="18"/>
              </w:rPr>
            </w:pPr>
          </w:p>
        </w:tc>
        <w:tc>
          <w:tcPr>
            <w:tcW w:w="4536" w:type="dxa"/>
          </w:tcPr>
          <w:p w14:paraId="29DF9CED" w14:textId="77777777" w:rsidR="004033CC" w:rsidRPr="0037276A"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Ability to apply the understanding of macroeconomics, environmental economics to large-scale economic investments</w:t>
            </w:r>
          </w:p>
          <w:p w14:paraId="0293F69C" w14:textId="77777777" w:rsidR="004033CC" w:rsidRPr="0037276A" w:rsidRDefault="004033CC" w:rsidP="00777E08">
            <w:pPr>
              <w:numPr>
                <w:ilvl w:val="0"/>
                <w:numId w:val="5"/>
              </w:numPr>
              <w:tabs>
                <w:tab w:val="clear" w:pos="564"/>
              </w:tabs>
              <w:spacing w:before="60"/>
              <w:ind w:left="354" w:hanging="354"/>
              <w:rPr>
                <w:rFonts w:ascii="Arial" w:hAnsi="Arial" w:cs="Arial"/>
                <w:sz w:val="18"/>
                <w:szCs w:val="18"/>
              </w:rPr>
            </w:pPr>
            <w:r w:rsidRPr="0037276A">
              <w:rPr>
                <w:rFonts w:ascii="Arial" w:hAnsi="Arial" w:cs="Arial"/>
                <w:sz w:val="18"/>
                <w:szCs w:val="18"/>
              </w:rPr>
              <w:t>Understanding social and cultural diversity issues in making construction investment decisions</w:t>
            </w:r>
          </w:p>
          <w:p w14:paraId="01686F3B" w14:textId="77777777" w:rsidR="004033CC" w:rsidRPr="0037276A" w:rsidRDefault="00997B6F" w:rsidP="00777E08">
            <w:pPr>
              <w:numPr>
                <w:ilvl w:val="0"/>
                <w:numId w:val="5"/>
              </w:numPr>
              <w:tabs>
                <w:tab w:val="clear" w:pos="564"/>
              </w:tabs>
              <w:spacing w:before="60"/>
              <w:ind w:left="354" w:hanging="354"/>
              <w:rPr>
                <w:rFonts w:ascii="Arial" w:hAnsi="Arial" w:cs="Arial"/>
                <w:sz w:val="18"/>
                <w:szCs w:val="18"/>
              </w:rPr>
            </w:pPr>
            <w:r w:rsidRPr="00997B6F">
              <w:rPr>
                <w:rFonts w:ascii="Arial" w:hAnsi="Arial" w:cs="Arial"/>
                <w:sz w:val="18"/>
                <w:szCs w:val="18"/>
              </w:rPr>
              <w:t>Ability to apply cost benefit and sensitivity analysis techniques used in large-scale economic investments</w:t>
            </w:r>
          </w:p>
          <w:p w14:paraId="1E7FD286" w14:textId="77777777" w:rsidR="004033CC" w:rsidRPr="0037276A" w:rsidRDefault="00997B6F" w:rsidP="00777E08">
            <w:pPr>
              <w:numPr>
                <w:ilvl w:val="0"/>
                <w:numId w:val="5"/>
              </w:numPr>
              <w:tabs>
                <w:tab w:val="clear" w:pos="564"/>
              </w:tabs>
              <w:spacing w:before="60"/>
              <w:ind w:left="354" w:hanging="354"/>
              <w:rPr>
                <w:rFonts w:ascii="Arial" w:hAnsi="Arial" w:cs="Arial"/>
                <w:sz w:val="18"/>
                <w:szCs w:val="18"/>
              </w:rPr>
            </w:pPr>
            <w:r w:rsidRPr="00997B6F">
              <w:rPr>
                <w:rFonts w:ascii="Arial" w:hAnsi="Arial" w:cs="Arial"/>
                <w:sz w:val="18"/>
                <w:szCs w:val="18"/>
              </w:rPr>
              <w:t>Application of risk analysis and risk management techniques to large-scale projects</w:t>
            </w:r>
          </w:p>
          <w:p w14:paraId="28BC2FF9" w14:textId="77777777" w:rsidR="004033CC" w:rsidRPr="0037276A" w:rsidRDefault="00997B6F" w:rsidP="00777E08">
            <w:pPr>
              <w:numPr>
                <w:ilvl w:val="0"/>
                <w:numId w:val="5"/>
              </w:numPr>
              <w:tabs>
                <w:tab w:val="clear" w:pos="564"/>
              </w:tabs>
              <w:spacing w:before="60"/>
              <w:ind w:left="354" w:hanging="354"/>
              <w:rPr>
                <w:rFonts w:ascii="Arial" w:hAnsi="Arial" w:cs="Arial"/>
                <w:sz w:val="18"/>
                <w:szCs w:val="18"/>
              </w:rPr>
            </w:pPr>
            <w:r w:rsidRPr="00997B6F">
              <w:rPr>
                <w:rFonts w:ascii="Arial" w:hAnsi="Arial" w:cs="Arial"/>
                <w:sz w:val="18"/>
                <w:szCs w:val="18"/>
              </w:rPr>
              <w:t>Understanding of the provision of infrastructure and worksite development for large-scale projects</w:t>
            </w:r>
          </w:p>
          <w:p w14:paraId="56892D39" w14:textId="77777777" w:rsidR="004033CC" w:rsidRPr="0037276A" w:rsidRDefault="00997B6F" w:rsidP="00777E08">
            <w:pPr>
              <w:numPr>
                <w:ilvl w:val="0"/>
                <w:numId w:val="5"/>
              </w:numPr>
              <w:tabs>
                <w:tab w:val="clear" w:pos="564"/>
              </w:tabs>
              <w:spacing w:before="60"/>
              <w:ind w:left="354" w:hanging="354"/>
              <w:rPr>
                <w:rFonts w:ascii="Arial" w:hAnsi="Arial" w:cs="Arial"/>
                <w:sz w:val="18"/>
                <w:szCs w:val="18"/>
              </w:rPr>
            </w:pPr>
            <w:r w:rsidRPr="00997B6F">
              <w:rPr>
                <w:rFonts w:ascii="Arial" w:hAnsi="Arial" w:cs="Arial"/>
                <w:sz w:val="18"/>
                <w:szCs w:val="18"/>
              </w:rPr>
              <w:t>Understanding of business management factors that apply when undertaking a large-scale project</w:t>
            </w:r>
          </w:p>
          <w:p w14:paraId="6798CA05" w14:textId="77777777" w:rsidR="00997B6F" w:rsidRPr="0037276A" w:rsidRDefault="00997B6F" w:rsidP="00777E08">
            <w:pPr>
              <w:numPr>
                <w:ilvl w:val="0"/>
                <w:numId w:val="5"/>
              </w:numPr>
              <w:tabs>
                <w:tab w:val="clear" w:pos="564"/>
              </w:tabs>
              <w:spacing w:before="60" w:after="60"/>
              <w:ind w:left="354" w:hanging="354"/>
              <w:rPr>
                <w:rFonts w:ascii="Arial" w:hAnsi="Arial" w:cs="Arial"/>
                <w:sz w:val="18"/>
                <w:szCs w:val="18"/>
              </w:rPr>
            </w:pPr>
            <w:r w:rsidRPr="00997B6F">
              <w:rPr>
                <w:rFonts w:ascii="Arial" w:hAnsi="Arial" w:cs="Arial"/>
                <w:sz w:val="18"/>
                <w:szCs w:val="18"/>
              </w:rPr>
              <w:t>Ability to undertake a feasibility assessment and present recommendations for a large scale development</w:t>
            </w:r>
            <w:r>
              <w:rPr>
                <w:rFonts w:ascii="Arial" w:hAnsi="Arial" w:cs="Arial"/>
                <w:sz w:val="18"/>
                <w:szCs w:val="18"/>
              </w:rPr>
              <w:t>.</w:t>
            </w:r>
          </w:p>
        </w:tc>
      </w:tr>
      <w:tr w:rsidR="00C90593" w:rsidRPr="0037276A" w14:paraId="5396C1BE" w14:textId="77777777" w:rsidTr="0099374B">
        <w:tc>
          <w:tcPr>
            <w:tcW w:w="1951" w:type="dxa"/>
          </w:tcPr>
          <w:p w14:paraId="50F02AA8" w14:textId="77777777" w:rsidR="00C90593" w:rsidRPr="0037276A" w:rsidRDefault="00C90593" w:rsidP="007E756A">
            <w:pPr>
              <w:spacing w:before="60" w:after="60"/>
              <w:rPr>
                <w:rFonts w:ascii="Arial" w:hAnsi="Arial" w:cs="Arial"/>
                <w:b/>
                <w:bCs/>
                <w:sz w:val="18"/>
                <w:szCs w:val="18"/>
              </w:rPr>
            </w:pPr>
            <w:r w:rsidRPr="0037276A">
              <w:rPr>
                <w:rFonts w:ascii="Arial" w:hAnsi="Arial" w:cs="Arial"/>
                <w:b/>
                <w:bCs/>
                <w:sz w:val="18"/>
                <w:szCs w:val="18"/>
              </w:rPr>
              <w:t>Weekly contact</w:t>
            </w:r>
          </w:p>
        </w:tc>
        <w:tc>
          <w:tcPr>
            <w:tcW w:w="4925" w:type="dxa"/>
          </w:tcPr>
          <w:p w14:paraId="28A1443A" w14:textId="77777777" w:rsidR="00C90593" w:rsidRPr="0037276A" w:rsidRDefault="00C90593" w:rsidP="007E756A">
            <w:pPr>
              <w:spacing w:before="60" w:after="60"/>
              <w:rPr>
                <w:rFonts w:ascii="Arial" w:hAnsi="Arial" w:cs="Arial"/>
                <w:sz w:val="18"/>
                <w:szCs w:val="18"/>
              </w:rPr>
            </w:pPr>
            <w:r>
              <w:rPr>
                <w:rFonts w:ascii="Arial" w:hAnsi="Arial" w:cs="Arial"/>
                <w:sz w:val="18"/>
                <w:szCs w:val="18"/>
              </w:rPr>
              <w:t>10</w:t>
            </w:r>
            <w:r w:rsidRPr="0037276A">
              <w:rPr>
                <w:rFonts w:ascii="Arial" w:hAnsi="Arial" w:cs="Arial"/>
                <w:sz w:val="18"/>
                <w:szCs w:val="18"/>
              </w:rPr>
              <w:t xml:space="preserve"> hours</w:t>
            </w:r>
          </w:p>
        </w:tc>
        <w:tc>
          <w:tcPr>
            <w:tcW w:w="4536" w:type="dxa"/>
          </w:tcPr>
          <w:p w14:paraId="4DC32CB4" w14:textId="77777777" w:rsidR="00C90593" w:rsidRPr="0037276A" w:rsidRDefault="00C90593" w:rsidP="00A305CD">
            <w:pPr>
              <w:spacing w:before="60" w:after="60"/>
              <w:rPr>
                <w:rFonts w:ascii="Arial" w:hAnsi="Arial" w:cs="Arial"/>
                <w:sz w:val="18"/>
                <w:szCs w:val="18"/>
              </w:rPr>
            </w:pPr>
            <w:r>
              <w:rPr>
                <w:rFonts w:ascii="Arial" w:hAnsi="Arial" w:cs="Arial"/>
                <w:sz w:val="18"/>
                <w:szCs w:val="18"/>
              </w:rPr>
              <w:t>10</w:t>
            </w:r>
            <w:r w:rsidRPr="0037276A">
              <w:rPr>
                <w:rFonts w:ascii="Arial" w:hAnsi="Arial" w:cs="Arial"/>
                <w:sz w:val="18"/>
                <w:szCs w:val="18"/>
              </w:rPr>
              <w:t xml:space="preserve"> hours</w:t>
            </w:r>
          </w:p>
        </w:tc>
      </w:tr>
      <w:tr w:rsidR="00091AF9" w:rsidRPr="0037276A" w14:paraId="6F9CCC72" w14:textId="77777777" w:rsidTr="0099374B">
        <w:tc>
          <w:tcPr>
            <w:tcW w:w="1951" w:type="dxa"/>
          </w:tcPr>
          <w:p w14:paraId="59937362" w14:textId="77777777" w:rsidR="00091AF9" w:rsidRPr="0037276A" w:rsidRDefault="00091AF9" w:rsidP="00091AF9">
            <w:pPr>
              <w:spacing w:before="60" w:after="60"/>
              <w:rPr>
                <w:rFonts w:ascii="Arial" w:hAnsi="Arial" w:cs="Arial"/>
                <w:b/>
                <w:bCs/>
                <w:sz w:val="18"/>
                <w:szCs w:val="18"/>
              </w:rPr>
            </w:pPr>
            <w:r>
              <w:rPr>
                <w:rFonts w:ascii="Arial" w:hAnsi="Arial" w:cs="Arial"/>
                <w:b/>
                <w:bCs/>
                <w:sz w:val="18"/>
                <w:szCs w:val="18"/>
              </w:rPr>
              <w:lastRenderedPageBreak/>
              <w:t>Semester contact hours</w:t>
            </w:r>
          </w:p>
        </w:tc>
        <w:tc>
          <w:tcPr>
            <w:tcW w:w="4925" w:type="dxa"/>
          </w:tcPr>
          <w:p w14:paraId="08BE5CE2" w14:textId="77777777" w:rsidR="00091AF9" w:rsidRDefault="00091AF9" w:rsidP="00091AF9">
            <w:pPr>
              <w:spacing w:before="60" w:after="60"/>
              <w:rPr>
                <w:rFonts w:ascii="Arial" w:hAnsi="Arial" w:cs="Arial"/>
                <w:sz w:val="18"/>
                <w:szCs w:val="18"/>
              </w:rPr>
            </w:pPr>
            <w:r>
              <w:rPr>
                <w:rFonts w:ascii="Arial" w:hAnsi="Arial" w:cs="Arial"/>
                <w:sz w:val="18"/>
                <w:szCs w:val="18"/>
              </w:rPr>
              <w:t>130 hours</w:t>
            </w:r>
          </w:p>
        </w:tc>
        <w:tc>
          <w:tcPr>
            <w:tcW w:w="4536" w:type="dxa"/>
          </w:tcPr>
          <w:p w14:paraId="09FDFB42" w14:textId="77777777" w:rsidR="00091AF9" w:rsidRDefault="00091AF9" w:rsidP="00091AF9">
            <w:pPr>
              <w:spacing w:before="60" w:after="60"/>
              <w:rPr>
                <w:rFonts w:ascii="Arial" w:hAnsi="Arial" w:cs="Arial"/>
                <w:sz w:val="18"/>
                <w:szCs w:val="18"/>
              </w:rPr>
            </w:pPr>
            <w:r>
              <w:rPr>
                <w:rFonts w:ascii="Arial" w:hAnsi="Arial" w:cs="Arial"/>
                <w:sz w:val="18"/>
                <w:szCs w:val="18"/>
              </w:rPr>
              <w:t>130 hours</w:t>
            </w:r>
          </w:p>
        </w:tc>
      </w:tr>
      <w:tr w:rsidR="00091AF9" w:rsidRPr="0037276A" w14:paraId="2A7E0093" w14:textId="77777777" w:rsidTr="0099374B">
        <w:tc>
          <w:tcPr>
            <w:tcW w:w="1951" w:type="dxa"/>
          </w:tcPr>
          <w:p w14:paraId="6D5C1777" w14:textId="77777777" w:rsidR="00091AF9" w:rsidRDefault="00091AF9" w:rsidP="00091AF9">
            <w:pPr>
              <w:spacing w:before="60" w:after="60"/>
              <w:rPr>
                <w:rFonts w:ascii="Arial" w:hAnsi="Arial" w:cs="Arial"/>
                <w:b/>
                <w:bCs/>
                <w:sz w:val="18"/>
                <w:szCs w:val="18"/>
              </w:rPr>
            </w:pPr>
            <w:r>
              <w:rPr>
                <w:rFonts w:ascii="Arial" w:hAnsi="Arial" w:cs="Arial"/>
                <w:b/>
                <w:bCs/>
                <w:sz w:val="18"/>
                <w:szCs w:val="18"/>
              </w:rPr>
              <w:t>Independent Learning</w:t>
            </w:r>
          </w:p>
        </w:tc>
        <w:tc>
          <w:tcPr>
            <w:tcW w:w="4925" w:type="dxa"/>
          </w:tcPr>
          <w:p w14:paraId="00FD195C" w14:textId="77777777" w:rsidR="00091AF9" w:rsidRDefault="00091AF9" w:rsidP="00091AF9">
            <w:pPr>
              <w:spacing w:before="60" w:after="60"/>
              <w:rPr>
                <w:rFonts w:ascii="Arial" w:hAnsi="Arial" w:cs="Arial"/>
                <w:sz w:val="18"/>
                <w:szCs w:val="18"/>
              </w:rPr>
            </w:pPr>
            <w:r>
              <w:rPr>
                <w:rFonts w:ascii="Arial" w:hAnsi="Arial" w:cs="Arial"/>
                <w:sz w:val="18"/>
                <w:szCs w:val="18"/>
              </w:rPr>
              <w:t>130 hours</w:t>
            </w:r>
          </w:p>
        </w:tc>
        <w:tc>
          <w:tcPr>
            <w:tcW w:w="4536" w:type="dxa"/>
          </w:tcPr>
          <w:p w14:paraId="08C28BE8" w14:textId="77777777" w:rsidR="00091AF9" w:rsidRDefault="00091AF9" w:rsidP="00091AF9">
            <w:pPr>
              <w:spacing w:before="60" w:after="60"/>
              <w:rPr>
                <w:rFonts w:ascii="Arial" w:hAnsi="Arial" w:cs="Arial"/>
                <w:sz w:val="18"/>
                <w:szCs w:val="18"/>
              </w:rPr>
            </w:pPr>
            <w:r>
              <w:rPr>
                <w:rFonts w:ascii="Arial" w:hAnsi="Arial" w:cs="Arial"/>
                <w:sz w:val="18"/>
                <w:szCs w:val="18"/>
              </w:rPr>
              <w:t>130 hours</w:t>
            </w:r>
          </w:p>
        </w:tc>
      </w:tr>
      <w:tr w:rsidR="00091AF9" w:rsidRPr="0037276A" w14:paraId="0741AD9D" w14:textId="77777777" w:rsidTr="0099374B">
        <w:tc>
          <w:tcPr>
            <w:tcW w:w="1951" w:type="dxa"/>
          </w:tcPr>
          <w:p w14:paraId="3EE8DCB5" w14:textId="77777777" w:rsidR="00091AF9" w:rsidRDefault="00091AF9" w:rsidP="00091AF9">
            <w:pPr>
              <w:spacing w:before="60" w:after="60"/>
              <w:rPr>
                <w:rFonts w:ascii="Arial" w:hAnsi="Arial" w:cs="Arial"/>
                <w:b/>
                <w:bCs/>
                <w:sz w:val="18"/>
                <w:szCs w:val="18"/>
              </w:rPr>
            </w:pPr>
            <w:r>
              <w:rPr>
                <w:rFonts w:ascii="Arial" w:hAnsi="Arial" w:cs="Arial"/>
                <w:b/>
                <w:bCs/>
                <w:sz w:val="18"/>
                <w:szCs w:val="18"/>
              </w:rPr>
              <w:t>Total Hours (semester)</w:t>
            </w:r>
          </w:p>
        </w:tc>
        <w:tc>
          <w:tcPr>
            <w:tcW w:w="4925" w:type="dxa"/>
          </w:tcPr>
          <w:p w14:paraId="0667F106" w14:textId="77777777" w:rsidR="00091AF9" w:rsidRDefault="00091AF9" w:rsidP="00091AF9">
            <w:pPr>
              <w:spacing w:before="60" w:after="60"/>
              <w:rPr>
                <w:rFonts w:ascii="Arial" w:hAnsi="Arial" w:cs="Arial"/>
                <w:sz w:val="18"/>
                <w:szCs w:val="18"/>
              </w:rPr>
            </w:pPr>
            <w:r>
              <w:rPr>
                <w:rFonts w:ascii="Arial" w:hAnsi="Arial" w:cs="Arial"/>
                <w:sz w:val="18"/>
                <w:szCs w:val="18"/>
              </w:rPr>
              <w:t>260 hours</w:t>
            </w:r>
          </w:p>
        </w:tc>
        <w:tc>
          <w:tcPr>
            <w:tcW w:w="4536" w:type="dxa"/>
          </w:tcPr>
          <w:p w14:paraId="5C962621" w14:textId="77777777" w:rsidR="00091AF9" w:rsidRDefault="00091AF9" w:rsidP="00091AF9">
            <w:pPr>
              <w:spacing w:before="60" w:after="60"/>
              <w:rPr>
                <w:rFonts w:ascii="Arial" w:hAnsi="Arial" w:cs="Arial"/>
                <w:sz w:val="18"/>
                <w:szCs w:val="18"/>
              </w:rPr>
            </w:pPr>
            <w:r>
              <w:rPr>
                <w:rFonts w:ascii="Arial" w:hAnsi="Arial" w:cs="Arial"/>
                <w:sz w:val="18"/>
                <w:szCs w:val="18"/>
              </w:rPr>
              <w:t>260 hours</w:t>
            </w:r>
          </w:p>
        </w:tc>
      </w:tr>
      <w:tr w:rsidR="00C90593" w:rsidRPr="0037276A" w14:paraId="66FEA05C" w14:textId="77777777" w:rsidTr="0099374B">
        <w:tc>
          <w:tcPr>
            <w:tcW w:w="1951" w:type="dxa"/>
          </w:tcPr>
          <w:p w14:paraId="7DAE098B" w14:textId="77777777" w:rsidR="00C90593" w:rsidRPr="0037276A" w:rsidRDefault="00C90593" w:rsidP="004033CC">
            <w:pPr>
              <w:spacing w:before="60"/>
              <w:rPr>
                <w:rFonts w:ascii="Arial" w:hAnsi="Arial" w:cs="Arial"/>
                <w:b/>
                <w:bCs/>
                <w:sz w:val="18"/>
                <w:szCs w:val="18"/>
              </w:rPr>
            </w:pPr>
            <w:r w:rsidRPr="0037276A">
              <w:rPr>
                <w:rFonts w:ascii="Arial" w:hAnsi="Arial" w:cs="Arial"/>
                <w:b/>
                <w:bCs/>
                <w:sz w:val="18"/>
                <w:szCs w:val="18"/>
              </w:rPr>
              <w:t>Assessment</w:t>
            </w:r>
          </w:p>
        </w:tc>
        <w:tc>
          <w:tcPr>
            <w:tcW w:w="4925" w:type="dxa"/>
          </w:tcPr>
          <w:p w14:paraId="18B10B77" w14:textId="77777777" w:rsidR="00C90593" w:rsidRPr="0037276A" w:rsidRDefault="00C90593" w:rsidP="004033CC">
            <w:pPr>
              <w:spacing w:before="60"/>
              <w:rPr>
                <w:rFonts w:ascii="Arial" w:hAnsi="Arial" w:cs="Arial"/>
                <w:sz w:val="18"/>
                <w:szCs w:val="18"/>
              </w:rPr>
            </w:pPr>
            <w:r w:rsidRPr="00F1424F">
              <w:rPr>
                <w:rFonts w:ascii="Arial" w:hAnsi="Arial" w:cs="Arial"/>
                <w:sz w:val="18"/>
                <w:szCs w:val="18"/>
              </w:rPr>
              <w:t>Major assignment 1</w:t>
            </w:r>
          </w:p>
          <w:p w14:paraId="5B119258" w14:textId="77777777" w:rsidR="00C90593" w:rsidRPr="0037276A" w:rsidRDefault="00C90593" w:rsidP="004033CC">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4C282A10" w14:textId="77777777" w:rsidR="00C90593" w:rsidRPr="0037276A" w:rsidRDefault="00C90593" w:rsidP="007E756A">
            <w:pPr>
              <w:spacing w:before="60" w:after="60"/>
              <w:rPr>
                <w:rFonts w:ascii="Arial" w:hAnsi="Arial" w:cs="Arial"/>
                <w:sz w:val="18"/>
                <w:szCs w:val="18"/>
              </w:rPr>
            </w:pPr>
            <w:r w:rsidRPr="004033CC">
              <w:rPr>
                <w:rFonts w:ascii="Arial" w:hAnsi="Arial" w:cs="Arial"/>
                <w:sz w:val="18"/>
                <w:szCs w:val="18"/>
              </w:rPr>
              <w:t>Seminar presentation and Portfolio</w:t>
            </w:r>
          </w:p>
        </w:tc>
        <w:tc>
          <w:tcPr>
            <w:tcW w:w="4536" w:type="dxa"/>
          </w:tcPr>
          <w:p w14:paraId="3BE27776" w14:textId="77777777" w:rsidR="00C90593" w:rsidRPr="0037276A" w:rsidRDefault="00C90593" w:rsidP="00A305CD">
            <w:pPr>
              <w:spacing w:before="60"/>
              <w:rPr>
                <w:rFonts w:ascii="Arial" w:hAnsi="Arial" w:cs="Arial"/>
                <w:sz w:val="18"/>
                <w:szCs w:val="18"/>
              </w:rPr>
            </w:pPr>
            <w:r w:rsidRPr="00F1424F">
              <w:rPr>
                <w:rFonts w:ascii="Arial" w:hAnsi="Arial" w:cs="Arial"/>
                <w:sz w:val="18"/>
                <w:szCs w:val="18"/>
              </w:rPr>
              <w:t>Major assignment 1</w:t>
            </w:r>
          </w:p>
          <w:p w14:paraId="7A0DC6ED" w14:textId="77777777" w:rsidR="00C90593" w:rsidRPr="0037276A" w:rsidRDefault="00C90593"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7D9562DC" w14:textId="77777777" w:rsidR="00C90593" w:rsidRPr="0037276A" w:rsidRDefault="00C90593" w:rsidP="00A305CD">
            <w:pPr>
              <w:spacing w:before="60" w:after="60"/>
              <w:rPr>
                <w:rFonts w:ascii="Arial" w:hAnsi="Arial" w:cs="Arial"/>
                <w:sz w:val="18"/>
                <w:szCs w:val="18"/>
              </w:rPr>
            </w:pPr>
            <w:r w:rsidRPr="004033CC">
              <w:rPr>
                <w:rFonts w:ascii="Arial" w:hAnsi="Arial" w:cs="Arial"/>
                <w:sz w:val="18"/>
                <w:szCs w:val="18"/>
              </w:rPr>
              <w:t>Seminar presentation and Portfolio</w:t>
            </w:r>
          </w:p>
        </w:tc>
      </w:tr>
      <w:tr w:rsidR="00354C95" w:rsidRPr="0037276A" w14:paraId="5E9F3C39" w14:textId="77777777" w:rsidTr="0099374B">
        <w:tc>
          <w:tcPr>
            <w:tcW w:w="1951" w:type="dxa"/>
          </w:tcPr>
          <w:p w14:paraId="515ACECD" w14:textId="77777777" w:rsidR="00354C95" w:rsidRDefault="00354C95" w:rsidP="00354C95">
            <w:pPr>
              <w:rPr>
                <w:rFonts w:ascii="Arial" w:hAnsi="Arial" w:cs="Arial"/>
                <w:b/>
                <w:bCs/>
                <w:sz w:val="18"/>
                <w:szCs w:val="18"/>
              </w:rPr>
            </w:pPr>
            <w:r>
              <w:rPr>
                <w:rFonts w:ascii="Arial" w:hAnsi="Arial" w:cs="Arial"/>
                <w:b/>
                <w:bCs/>
                <w:sz w:val="18"/>
                <w:szCs w:val="18"/>
              </w:rPr>
              <w:t>Prerequisite/</w:t>
            </w:r>
          </w:p>
          <w:p w14:paraId="23BC5F19" w14:textId="77777777" w:rsidR="00354C95" w:rsidRPr="0037276A" w:rsidRDefault="00354C95" w:rsidP="00354C95">
            <w:pPr>
              <w:spacing w:before="60"/>
              <w:rPr>
                <w:rFonts w:ascii="Arial" w:hAnsi="Arial" w:cs="Arial"/>
                <w:b/>
                <w:bCs/>
                <w:sz w:val="18"/>
                <w:szCs w:val="18"/>
              </w:rPr>
            </w:pPr>
            <w:r>
              <w:rPr>
                <w:rFonts w:ascii="Arial" w:hAnsi="Arial" w:cs="Arial"/>
                <w:b/>
                <w:bCs/>
                <w:sz w:val="18"/>
                <w:szCs w:val="18"/>
              </w:rPr>
              <w:t>Co-requisite</w:t>
            </w:r>
          </w:p>
        </w:tc>
        <w:tc>
          <w:tcPr>
            <w:tcW w:w="4925" w:type="dxa"/>
          </w:tcPr>
          <w:p w14:paraId="0C9906A5" w14:textId="77777777" w:rsidR="00354C95" w:rsidRPr="00F1424F" w:rsidRDefault="00354C95" w:rsidP="00354C95">
            <w:pPr>
              <w:spacing w:before="60"/>
              <w:rPr>
                <w:rFonts w:ascii="Arial" w:hAnsi="Arial" w:cs="Arial"/>
                <w:sz w:val="18"/>
                <w:szCs w:val="18"/>
              </w:rPr>
            </w:pPr>
            <w:r>
              <w:rPr>
                <w:rFonts w:ascii="Arial" w:hAnsi="Arial" w:cs="Arial"/>
                <w:sz w:val="18"/>
                <w:szCs w:val="18"/>
              </w:rPr>
              <w:t>N/A</w:t>
            </w:r>
          </w:p>
        </w:tc>
        <w:tc>
          <w:tcPr>
            <w:tcW w:w="4536" w:type="dxa"/>
          </w:tcPr>
          <w:p w14:paraId="65A0A322" w14:textId="77777777" w:rsidR="00354C95" w:rsidRPr="00F1424F" w:rsidRDefault="00354C95" w:rsidP="00354C95">
            <w:pPr>
              <w:spacing w:before="60"/>
              <w:rPr>
                <w:rFonts w:ascii="Arial" w:hAnsi="Arial" w:cs="Arial"/>
                <w:sz w:val="18"/>
                <w:szCs w:val="18"/>
              </w:rPr>
            </w:pPr>
            <w:r>
              <w:rPr>
                <w:rFonts w:ascii="Arial" w:hAnsi="Arial" w:cs="Arial"/>
                <w:sz w:val="18"/>
                <w:szCs w:val="18"/>
              </w:rPr>
              <w:t>N/A</w:t>
            </w:r>
          </w:p>
        </w:tc>
      </w:tr>
    </w:tbl>
    <w:p w14:paraId="1DD62DA0" w14:textId="77777777" w:rsidR="003950A3" w:rsidRDefault="003950A3" w:rsidP="00834573">
      <w:pPr>
        <w:pStyle w:val="Heading1"/>
        <w:spacing w:before="0" w:after="0"/>
        <w:rPr>
          <w:rFonts w:ascii="Arial" w:hAnsi="Arial" w:cs="Arial"/>
          <w:sz w:val="22"/>
          <w:szCs w:val="22"/>
        </w:rPr>
      </w:pPr>
      <w:r>
        <w:br w:type="page"/>
      </w:r>
      <w:r w:rsidR="0045794D">
        <w:rPr>
          <w:rFonts w:ascii="Arial" w:hAnsi="Arial" w:cs="Arial"/>
          <w:sz w:val="22"/>
          <w:szCs w:val="22"/>
        </w:rPr>
        <w:lastRenderedPageBreak/>
        <w:t>Year</w:t>
      </w:r>
      <w:r>
        <w:rPr>
          <w:rFonts w:ascii="Arial" w:hAnsi="Arial" w:cs="Arial"/>
          <w:sz w:val="22"/>
          <w:szCs w:val="22"/>
        </w:rPr>
        <w:t xml:space="preserve"> 3</w:t>
      </w:r>
    </w:p>
    <w:p w14:paraId="3CA12193" w14:textId="77777777" w:rsidR="003950A3" w:rsidRPr="00E5383D" w:rsidRDefault="003950A3" w:rsidP="00834573">
      <w:pPr>
        <w:pStyle w:val="l1text"/>
        <w:rPr>
          <w:rFonts w:ascii="Arial" w:hAnsi="Arial" w:cs="Arial"/>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4817"/>
        <w:gridCol w:w="4287"/>
      </w:tblGrid>
      <w:tr w:rsidR="00997B6F" w:rsidRPr="0037276A" w14:paraId="4BE18543" w14:textId="77777777" w:rsidTr="00777E08">
        <w:tc>
          <w:tcPr>
            <w:tcW w:w="2344" w:type="dxa"/>
          </w:tcPr>
          <w:p w14:paraId="0C91E510" w14:textId="77777777" w:rsidR="00997B6F" w:rsidRPr="0037276A" w:rsidRDefault="00997B6F" w:rsidP="00E5383D">
            <w:pPr>
              <w:spacing w:before="60" w:after="60"/>
              <w:rPr>
                <w:rFonts w:ascii="Arial" w:hAnsi="Arial" w:cs="Arial"/>
                <w:b/>
                <w:sz w:val="18"/>
                <w:szCs w:val="18"/>
              </w:rPr>
            </w:pPr>
            <w:r w:rsidRPr="0037276A">
              <w:rPr>
                <w:rFonts w:ascii="Arial" w:hAnsi="Arial" w:cs="Arial"/>
                <w:b/>
                <w:bCs/>
                <w:sz w:val="18"/>
                <w:szCs w:val="18"/>
              </w:rPr>
              <w:t>Subject title</w:t>
            </w:r>
          </w:p>
        </w:tc>
        <w:tc>
          <w:tcPr>
            <w:tcW w:w="4817" w:type="dxa"/>
          </w:tcPr>
          <w:p w14:paraId="540D566D" w14:textId="77777777" w:rsidR="00997B6F" w:rsidRPr="0037276A" w:rsidRDefault="00997B6F" w:rsidP="00A305CD">
            <w:pPr>
              <w:spacing w:before="60" w:after="60"/>
              <w:rPr>
                <w:rFonts w:ascii="Arial" w:hAnsi="Arial" w:cs="Arial"/>
                <w:b/>
                <w:sz w:val="18"/>
                <w:szCs w:val="18"/>
              </w:rPr>
            </w:pPr>
            <w:r w:rsidRPr="0037276A">
              <w:rPr>
                <w:rFonts w:ascii="Arial" w:hAnsi="Arial" w:cs="Arial"/>
                <w:b/>
                <w:sz w:val="18"/>
                <w:szCs w:val="18"/>
              </w:rPr>
              <w:t>Medium Density Sub-Division and Development</w:t>
            </w:r>
          </w:p>
        </w:tc>
        <w:tc>
          <w:tcPr>
            <w:tcW w:w="4287" w:type="dxa"/>
          </w:tcPr>
          <w:p w14:paraId="1EB9759B" w14:textId="77777777" w:rsidR="00997B6F" w:rsidRPr="0037276A" w:rsidRDefault="00997B6F" w:rsidP="00A305CD">
            <w:pPr>
              <w:spacing w:before="60" w:after="60"/>
              <w:ind w:right="-113"/>
              <w:rPr>
                <w:rFonts w:ascii="Arial" w:hAnsi="Arial" w:cs="Arial"/>
                <w:b/>
                <w:sz w:val="18"/>
                <w:szCs w:val="18"/>
              </w:rPr>
            </w:pPr>
            <w:r w:rsidRPr="0037276A">
              <w:rPr>
                <w:rFonts w:ascii="Arial" w:hAnsi="Arial" w:cs="Arial"/>
                <w:b/>
                <w:sz w:val="18"/>
                <w:szCs w:val="18"/>
              </w:rPr>
              <w:t>High Rise Development and Procurement Methods</w:t>
            </w:r>
          </w:p>
        </w:tc>
      </w:tr>
      <w:tr w:rsidR="00997B6F" w:rsidRPr="0037276A" w14:paraId="210F027F" w14:textId="77777777" w:rsidTr="00777E08">
        <w:tc>
          <w:tcPr>
            <w:tcW w:w="2344" w:type="dxa"/>
          </w:tcPr>
          <w:p w14:paraId="25C23FE5" w14:textId="77777777" w:rsidR="00997B6F" w:rsidRPr="0037276A" w:rsidRDefault="00997B6F" w:rsidP="00E5383D">
            <w:pPr>
              <w:spacing w:before="60" w:after="60"/>
              <w:rPr>
                <w:rFonts w:ascii="Arial" w:hAnsi="Arial" w:cs="Arial"/>
                <w:b/>
                <w:bCs/>
                <w:sz w:val="18"/>
                <w:szCs w:val="18"/>
              </w:rPr>
            </w:pPr>
            <w:r w:rsidRPr="0037276A">
              <w:rPr>
                <w:rFonts w:ascii="Arial" w:hAnsi="Arial" w:cs="Arial"/>
                <w:b/>
                <w:bCs/>
                <w:sz w:val="18"/>
                <w:szCs w:val="18"/>
              </w:rPr>
              <w:t>Code</w:t>
            </w:r>
          </w:p>
        </w:tc>
        <w:tc>
          <w:tcPr>
            <w:tcW w:w="4817" w:type="dxa"/>
          </w:tcPr>
          <w:p w14:paraId="281A04E4" w14:textId="77777777" w:rsidR="00997B6F" w:rsidRPr="0037276A" w:rsidRDefault="00997B6F" w:rsidP="00A305CD">
            <w:pPr>
              <w:spacing w:before="60" w:after="60"/>
              <w:rPr>
                <w:rFonts w:ascii="Arial" w:hAnsi="Arial" w:cs="Arial"/>
                <w:sz w:val="18"/>
                <w:szCs w:val="18"/>
              </w:rPr>
            </w:pPr>
            <w:r w:rsidRPr="00997B6F">
              <w:rPr>
                <w:rFonts w:ascii="Arial" w:hAnsi="Arial" w:cs="Arial"/>
                <w:sz w:val="18"/>
                <w:szCs w:val="18"/>
              </w:rPr>
              <w:t>BBE301</w:t>
            </w:r>
          </w:p>
        </w:tc>
        <w:tc>
          <w:tcPr>
            <w:tcW w:w="4287" w:type="dxa"/>
          </w:tcPr>
          <w:p w14:paraId="093A6A5C" w14:textId="77777777" w:rsidR="00997B6F" w:rsidRPr="0037276A" w:rsidRDefault="00205650" w:rsidP="00A305CD">
            <w:pPr>
              <w:spacing w:before="60" w:after="60"/>
              <w:rPr>
                <w:rFonts w:ascii="Arial" w:hAnsi="Arial" w:cs="Arial"/>
                <w:sz w:val="18"/>
                <w:szCs w:val="18"/>
              </w:rPr>
            </w:pPr>
            <w:r w:rsidRPr="00205650">
              <w:rPr>
                <w:rFonts w:ascii="Arial" w:hAnsi="Arial" w:cs="Arial"/>
                <w:sz w:val="18"/>
                <w:szCs w:val="18"/>
              </w:rPr>
              <w:t>BBE303</w:t>
            </w:r>
          </w:p>
        </w:tc>
      </w:tr>
      <w:tr w:rsidR="00997B6F" w:rsidRPr="0037276A" w14:paraId="4409542F" w14:textId="77777777" w:rsidTr="00777E08">
        <w:tc>
          <w:tcPr>
            <w:tcW w:w="2344" w:type="dxa"/>
          </w:tcPr>
          <w:p w14:paraId="57DF8905" w14:textId="77777777" w:rsidR="00997B6F" w:rsidRPr="0037276A" w:rsidRDefault="00997B6F" w:rsidP="00E5383D">
            <w:pPr>
              <w:spacing w:before="60" w:after="60"/>
              <w:rPr>
                <w:rFonts w:ascii="Arial" w:hAnsi="Arial" w:cs="Arial"/>
                <w:b/>
                <w:bCs/>
                <w:sz w:val="18"/>
                <w:szCs w:val="18"/>
              </w:rPr>
            </w:pPr>
            <w:r w:rsidRPr="0037276A">
              <w:rPr>
                <w:rFonts w:ascii="Arial" w:hAnsi="Arial" w:cs="Arial"/>
                <w:b/>
                <w:bCs/>
                <w:sz w:val="18"/>
                <w:szCs w:val="18"/>
              </w:rPr>
              <w:t>Credit Points</w:t>
            </w:r>
          </w:p>
        </w:tc>
        <w:tc>
          <w:tcPr>
            <w:tcW w:w="4817" w:type="dxa"/>
          </w:tcPr>
          <w:p w14:paraId="35985836" w14:textId="77777777" w:rsidR="00997B6F" w:rsidRPr="0037276A" w:rsidRDefault="00997B6F" w:rsidP="00A305CD">
            <w:pPr>
              <w:spacing w:before="60" w:after="60"/>
              <w:rPr>
                <w:rFonts w:ascii="Arial" w:hAnsi="Arial" w:cs="Arial"/>
                <w:sz w:val="18"/>
                <w:szCs w:val="18"/>
              </w:rPr>
            </w:pPr>
            <w:r w:rsidRPr="0037276A">
              <w:rPr>
                <w:rFonts w:ascii="Arial" w:hAnsi="Arial" w:cs="Arial"/>
                <w:sz w:val="18"/>
                <w:szCs w:val="18"/>
              </w:rPr>
              <w:t>12</w:t>
            </w:r>
          </w:p>
        </w:tc>
        <w:tc>
          <w:tcPr>
            <w:tcW w:w="4287" w:type="dxa"/>
          </w:tcPr>
          <w:p w14:paraId="307CEFD4" w14:textId="77777777" w:rsidR="00997B6F" w:rsidRPr="0037276A" w:rsidRDefault="00997B6F" w:rsidP="00A305CD">
            <w:pPr>
              <w:spacing w:before="60" w:after="60"/>
              <w:rPr>
                <w:rFonts w:ascii="Arial" w:hAnsi="Arial" w:cs="Arial"/>
                <w:sz w:val="18"/>
                <w:szCs w:val="18"/>
              </w:rPr>
            </w:pPr>
            <w:r w:rsidRPr="0037276A">
              <w:rPr>
                <w:rFonts w:ascii="Arial" w:hAnsi="Arial" w:cs="Arial"/>
                <w:sz w:val="18"/>
                <w:szCs w:val="18"/>
              </w:rPr>
              <w:t>12</w:t>
            </w:r>
          </w:p>
        </w:tc>
      </w:tr>
      <w:tr w:rsidR="00997B6F" w:rsidRPr="0037276A" w14:paraId="68EC395E" w14:textId="77777777" w:rsidTr="00777E08">
        <w:tc>
          <w:tcPr>
            <w:tcW w:w="2344" w:type="dxa"/>
          </w:tcPr>
          <w:p w14:paraId="34EF6372" w14:textId="77777777" w:rsidR="00997B6F" w:rsidRPr="0037276A" w:rsidRDefault="00997B6F" w:rsidP="001C5333">
            <w:pPr>
              <w:spacing w:before="60" w:after="60"/>
              <w:rPr>
                <w:rFonts w:ascii="Arial" w:hAnsi="Arial" w:cs="Arial"/>
                <w:b/>
                <w:bCs/>
                <w:sz w:val="18"/>
                <w:szCs w:val="18"/>
              </w:rPr>
            </w:pPr>
            <w:r w:rsidRPr="0037276A">
              <w:rPr>
                <w:rFonts w:ascii="Arial" w:hAnsi="Arial" w:cs="Arial"/>
                <w:b/>
                <w:bCs/>
                <w:sz w:val="18"/>
                <w:szCs w:val="18"/>
              </w:rPr>
              <w:t>Core/Elective</w:t>
            </w:r>
          </w:p>
        </w:tc>
        <w:tc>
          <w:tcPr>
            <w:tcW w:w="4817" w:type="dxa"/>
          </w:tcPr>
          <w:p w14:paraId="5EC6D41E" w14:textId="77777777" w:rsidR="00997B6F" w:rsidRPr="0037276A" w:rsidRDefault="00997B6F" w:rsidP="00A305CD">
            <w:pPr>
              <w:spacing w:before="60" w:after="60"/>
              <w:rPr>
                <w:rFonts w:ascii="Arial" w:hAnsi="Arial" w:cs="Arial"/>
                <w:sz w:val="18"/>
                <w:szCs w:val="18"/>
              </w:rPr>
            </w:pPr>
            <w:r w:rsidRPr="0037276A">
              <w:rPr>
                <w:rFonts w:ascii="Arial" w:hAnsi="Arial" w:cs="Arial"/>
                <w:sz w:val="18"/>
                <w:szCs w:val="18"/>
              </w:rPr>
              <w:t>Core</w:t>
            </w:r>
          </w:p>
        </w:tc>
        <w:tc>
          <w:tcPr>
            <w:tcW w:w="4287" w:type="dxa"/>
          </w:tcPr>
          <w:p w14:paraId="0CC47C96" w14:textId="77777777" w:rsidR="00997B6F" w:rsidRPr="0037276A" w:rsidRDefault="00997B6F" w:rsidP="00A305CD">
            <w:pPr>
              <w:spacing w:before="60" w:after="60"/>
              <w:rPr>
                <w:rFonts w:ascii="Arial" w:hAnsi="Arial" w:cs="Arial"/>
                <w:sz w:val="18"/>
                <w:szCs w:val="18"/>
              </w:rPr>
            </w:pPr>
            <w:r w:rsidRPr="0037276A">
              <w:rPr>
                <w:rFonts w:ascii="Arial" w:hAnsi="Arial" w:cs="Arial"/>
                <w:sz w:val="18"/>
                <w:szCs w:val="18"/>
              </w:rPr>
              <w:t>Core</w:t>
            </w:r>
          </w:p>
        </w:tc>
      </w:tr>
      <w:tr w:rsidR="00F16D5B" w:rsidRPr="0037276A" w14:paraId="15FDA85A" w14:textId="77777777" w:rsidTr="00777E08">
        <w:tc>
          <w:tcPr>
            <w:tcW w:w="2344" w:type="dxa"/>
          </w:tcPr>
          <w:p w14:paraId="4961B1CD" w14:textId="77777777" w:rsidR="00F16D5B" w:rsidRPr="0037276A" w:rsidRDefault="00F16D5B" w:rsidP="001C5333">
            <w:pPr>
              <w:spacing w:before="60" w:after="60"/>
              <w:rPr>
                <w:rFonts w:ascii="Arial" w:hAnsi="Arial" w:cs="Arial"/>
                <w:b/>
                <w:bCs/>
                <w:sz w:val="18"/>
                <w:szCs w:val="18"/>
              </w:rPr>
            </w:pPr>
            <w:r>
              <w:rPr>
                <w:rFonts w:ascii="Arial" w:hAnsi="Arial" w:cs="Arial"/>
                <w:b/>
                <w:bCs/>
                <w:sz w:val="18"/>
                <w:szCs w:val="18"/>
              </w:rPr>
              <w:t>Subject Objective</w:t>
            </w:r>
          </w:p>
        </w:tc>
        <w:tc>
          <w:tcPr>
            <w:tcW w:w="4817" w:type="dxa"/>
          </w:tcPr>
          <w:p w14:paraId="43EED978" w14:textId="77777777" w:rsidR="00767FCE" w:rsidRPr="00767FCE" w:rsidRDefault="00767FCE" w:rsidP="00767FCE">
            <w:pPr>
              <w:spacing w:before="60" w:after="60"/>
              <w:rPr>
                <w:rFonts w:ascii="Arial" w:hAnsi="Arial" w:cs="Arial"/>
                <w:sz w:val="18"/>
                <w:szCs w:val="18"/>
              </w:rPr>
            </w:pPr>
            <w:r w:rsidRPr="00767FCE">
              <w:rPr>
                <w:rFonts w:ascii="Arial" w:hAnsi="Arial" w:cs="Arial"/>
                <w:sz w:val="18"/>
                <w:szCs w:val="18"/>
              </w:rPr>
              <w:t>This subject is a capstone project that aims to draw together previous learning and apply this with new learning in an integrated project-based context.</w:t>
            </w:r>
          </w:p>
          <w:p w14:paraId="3D199BD2" w14:textId="77777777" w:rsidR="00F16D5B" w:rsidRPr="0037276A" w:rsidRDefault="00767FCE" w:rsidP="00767FCE">
            <w:pPr>
              <w:spacing w:before="60" w:after="60"/>
              <w:rPr>
                <w:rFonts w:ascii="Arial" w:hAnsi="Arial" w:cs="Arial"/>
                <w:sz w:val="18"/>
                <w:szCs w:val="18"/>
              </w:rPr>
            </w:pPr>
            <w:r w:rsidRPr="00767FCE">
              <w:rPr>
                <w:rFonts w:ascii="Arial" w:hAnsi="Arial" w:cs="Arial"/>
                <w:sz w:val="18"/>
                <w:szCs w:val="18"/>
              </w:rPr>
              <w:t>The context is the planning of a medium density sub-division, a complex activity that involves the analysis and planning of a social infrastructure in terms of investment, environmental, social considerations and the business aspects of development, marketing, and project/risk management.</w:t>
            </w:r>
          </w:p>
        </w:tc>
        <w:tc>
          <w:tcPr>
            <w:tcW w:w="4287" w:type="dxa"/>
          </w:tcPr>
          <w:p w14:paraId="1A7BAF38" w14:textId="77777777" w:rsidR="00F16D5B" w:rsidRPr="0037276A" w:rsidRDefault="00211F48" w:rsidP="00211F48">
            <w:pPr>
              <w:spacing w:before="120" w:after="120"/>
              <w:rPr>
                <w:rFonts w:ascii="Arial" w:hAnsi="Arial" w:cs="Arial"/>
                <w:sz w:val="18"/>
                <w:szCs w:val="18"/>
              </w:rPr>
            </w:pPr>
            <w:r w:rsidRPr="00211F48">
              <w:rPr>
                <w:rFonts w:ascii="Arial" w:hAnsi="Arial" w:cs="Arial"/>
                <w:sz w:val="18"/>
                <w:szCs w:val="18"/>
              </w:rPr>
              <w:t>This subject provides students with the opportunity to apply existing and new knowledge and skills to the management of the development and procurement of a hypothetical high-rise building. The building context imposes particular challenges associated with physical site conditions, operational, constraints, repetitive and coordinated building operations and high value time dependent activities. Different procurement approaches used in contemporary practice are examined and evaluated, with an emphasis on effective contract structures and temporary project team management.</w:t>
            </w:r>
          </w:p>
        </w:tc>
      </w:tr>
      <w:tr w:rsidR="00997B6F" w:rsidRPr="0037276A" w14:paraId="55104AC2" w14:textId="77777777" w:rsidTr="00777E08">
        <w:tc>
          <w:tcPr>
            <w:tcW w:w="2344" w:type="dxa"/>
          </w:tcPr>
          <w:p w14:paraId="3F30303B" w14:textId="77777777" w:rsidR="00997B6F" w:rsidRPr="0037276A" w:rsidRDefault="00997B6F" w:rsidP="00BB58E8">
            <w:pPr>
              <w:spacing w:before="60"/>
              <w:ind w:left="505" w:hanging="505"/>
              <w:rPr>
                <w:rFonts w:ascii="Arial" w:hAnsi="Arial" w:cs="Arial"/>
                <w:b/>
                <w:bCs/>
                <w:sz w:val="18"/>
                <w:szCs w:val="18"/>
              </w:rPr>
            </w:pPr>
            <w:r w:rsidRPr="0037276A">
              <w:rPr>
                <w:rFonts w:ascii="Arial" w:hAnsi="Arial" w:cs="Arial"/>
                <w:b/>
                <w:bCs/>
                <w:sz w:val="18"/>
                <w:szCs w:val="18"/>
              </w:rPr>
              <w:t>Learning Outcomes</w:t>
            </w:r>
          </w:p>
          <w:p w14:paraId="36B70F5E" w14:textId="77777777" w:rsidR="00997B6F" w:rsidRPr="0037276A" w:rsidRDefault="00997B6F" w:rsidP="00E5383D">
            <w:pPr>
              <w:spacing w:before="60"/>
              <w:ind w:hanging="505"/>
              <w:rPr>
                <w:rFonts w:ascii="Arial" w:hAnsi="Arial" w:cs="Arial"/>
                <w:sz w:val="18"/>
                <w:szCs w:val="18"/>
              </w:rPr>
            </w:pPr>
          </w:p>
        </w:tc>
        <w:tc>
          <w:tcPr>
            <w:tcW w:w="4817" w:type="dxa"/>
          </w:tcPr>
          <w:p w14:paraId="27D54B03" w14:textId="77777777" w:rsidR="00205650" w:rsidRDefault="00205650" w:rsidP="00777E08">
            <w:pPr>
              <w:numPr>
                <w:ilvl w:val="0"/>
                <w:numId w:val="5"/>
              </w:numPr>
              <w:tabs>
                <w:tab w:val="clear" w:pos="564"/>
              </w:tabs>
              <w:spacing w:before="60"/>
              <w:ind w:left="350" w:hanging="291"/>
              <w:rPr>
                <w:rFonts w:ascii="Arial" w:hAnsi="Arial" w:cs="Arial"/>
                <w:sz w:val="18"/>
                <w:szCs w:val="18"/>
              </w:rPr>
            </w:pPr>
            <w:r w:rsidRPr="00205650">
              <w:rPr>
                <w:rFonts w:ascii="Arial" w:hAnsi="Arial" w:cs="Arial"/>
                <w:sz w:val="18"/>
                <w:szCs w:val="18"/>
              </w:rPr>
              <w:t>Understanding of the land and housing development process as it applies to medium density developments</w:t>
            </w:r>
          </w:p>
          <w:p w14:paraId="3CAB7EF8" w14:textId="77777777" w:rsidR="00205650" w:rsidRDefault="00205650" w:rsidP="00777E08">
            <w:pPr>
              <w:numPr>
                <w:ilvl w:val="0"/>
                <w:numId w:val="5"/>
              </w:numPr>
              <w:tabs>
                <w:tab w:val="clear" w:pos="564"/>
              </w:tabs>
              <w:spacing w:before="60"/>
              <w:ind w:left="350" w:hanging="291"/>
              <w:rPr>
                <w:rFonts w:ascii="Arial" w:hAnsi="Arial" w:cs="Arial"/>
                <w:sz w:val="18"/>
                <w:szCs w:val="18"/>
              </w:rPr>
            </w:pPr>
            <w:r w:rsidRPr="00205650">
              <w:rPr>
                <w:rFonts w:ascii="Arial" w:hAnsi="Arial" w:cs="Arial"/>
                <w:sz w:val="18"/>
                <w:szCs w:val="18"/>
              </w:rPr>
              <w:t>Ability to apply financial management principles and techniques to construction projects</w:t>
            </w:r>
          </w:p>
          <w:p w14:paraId="1A32B182" w14:textId="77777777" w:rsidR="00205650" w:rsidRDefault="00205650" w:rsidP="00777E08">
            <w:pPr>
              <w:numPr>
                <w:ilvl w:val="0"/>
                <w:numId w:val="5"/>
              </w:numPr>
              <w:tabs>
                <w:tab w:val="clear" w:pos="564"/>
              </w:tabs>
              <w:spacing w:before="60"/>
              <w:ind w:left="350" w:hanging="291"/>
              <w:rPr>
                <w:rFonts w:ascii="Arial" w:hAnsi="Arial" w:cs="Arial"/>
                <w:sz w:val="18"/>
                <w:szCs w:val="18"/>
              </w:rPr>
            </w:pPr>
            <w:r w:rsidRPr="00205650">
              <w:rPr>
                <w:rFonts w:ascii="Arial" w:hAnsi="Arial" w:cs="Arial"/>
                <w:sz w:val="18"/>
                <w:szCs w:val="18"/>
              </w:rPr>
              <w:t>Understanding of environmental and social impact studies to medium density developments</w:t>
            </w:r>
          </w:p>
          <w:p w14:paraId="25D091A9" w14:textId="77777777" w:rsidR="00205650" w:rsidRDefault="00205650" w:rsidP="00777E08">
            <w:pPr>
              <w:numPr>
                <w:ilvl w:val="0"/>
                <w:numId w:val="5"/>
              </w:numPr>
              <w:tabs>
                <w:tab w:val="clear" w:pos="564"/>
              </w:tabs>
              <w:spacing w:before="60"/>
              <w:ind w:left="350" w:hanging="291"/>
              <w:rPr>
                <w:rFonts w:ascii="Arial" w:hAnsi="Arial" w:cs="Arial"/>
                <w:sz w:val="18"/>
                <w:szCs w:val="18"/>
              </w:rPr>
            </w:pPr>
            <w:r w:rsidRPr="00205650">
              <w:rPr>
                <w:rFonts w:ascii="Arial" w:hAnsi="Arial" w:cs="Arial"/>
                <w:sz w:val="18"/>
                <w:szCs w:val="18"/>
              </w:rPr>
              <w:t>Application of risk analysis and risk management techniques to medium density developments</w:t>
            </w:r>
          </w:p>
          <w:p w14:paraId="4D70B42B" w14:textId="77777777" w:rsidR="00205650" w:rsidRDefault="00205650" w:rsidP="00777E08">
            <w:pPr>
              <w:numPr>
                <w:ilvl w:val="0"/>
                <w:numId w:val="5"/>
              </w:numPr>
              <w:tabs>
                <w:tab w:val="clear" w:pos="564"/>
              </w:tabs>
              <w:spacing w:before="60"/>
              <w:ind w:left="350" w:hanging="291"/>
              <w:rPr>
                <w:rFonts w:ascii="Arial" w:hAnsi="Arial" w:cs="Arial"/>
                <w:sz w:val="18"/>
                <w:szCs w:val="18"/>
              </w:rPr>
            </w:pPr>
            <w:r w:rsidRPr="00205650">
              <w:rPr>
                <w:rFonts w:ascii="Arial" w:hAnsi="Arial" w:cs="Arial"/>
                <w:sz w:val="18"/>
                <w:szCs w:val="18"/>
              </w:rPr>
              <w:t>Ability to undertake market research and analyse research data</w:t>
            </w:r>
          </w:p>
          <w:p w14:paraId="77BCC32A" w14:textId="77777777" w:rsidR="00205650" w:rsidRPr="00205650" w:rsidRDefault="00205650" w:rsidP="00777E08">
            <w:pPr>
              <w:numPr>
                <w:ilvl w:val="0"/>
                <w:numId w:val="5"/>
              </w:numPr>
              <w:tabs>
                <w:tab w:val="clear" w:pos="564"/>
              </w:tabs>
              <w:spacing w:before="60"/>
              <w:ind w:left="350" w:hanging="291"/>
              <w:rPr>
                <w:rFonts w:ascii="Arial" w:hAnsi="Arial" w:cs="Arial"/>
                <w:sz w:val="18"/>
                <w:szCs w:val="18"/>
              </w:rPr>
            </w:pPr>
            <w:r w:rsidRPr="00205650">
              <w:rPr>
                <w:rFonts w:ascii="Arial" w:hAnsi="Arial" w:cs="Arial"/>
                <w:sz w:val="18"/>
                <w:szCs w:val="18"/>
              </w:rPr>
              <w:t>Understanding of business management considerations when undertaking a medium density development</w:t>
            </w:r>
          </w:p>
        </w:tc>
        <w:tc>
          <w:tcPr>
            <w:tcW w:w="4287" w:type="dxa"/>
          </w:tcPr>
          <w:p w14:paraId="1F981187" w14:textId="77777777" w:rsidR="00997B6F" w:rsidRPr="0037276A" w:rsidRDefault="00997B6F" w:rsidP="00777E08">
            <w:pPr>
              <w:numPr>
                <w:ilvl w:val="0"/>
                <w:numId w:val="5"/>
              </w:numPr>
              <w:tabs>
                <w:tab w:val="clear" w:pos="564"/>
              </w:tabs>
              <w:spacing w:before="60"/>
              <w:ind w:left="350" w:hanging="291"/>
              <w:rPr>
                <w:rFonts w:ascii="Arial" w:hAnsi="Arial" w:cs="Arial"/>
                <w:sz w:val="18"/>
                <w:szCs w:val="18"/>
              </w:rPr>
            </w:pPr>
            <w:r w:rsidRPr="0037276A">
              <w:rPr>
                <w:rFonts w:ascii="Arial" w:hAnsi="Arial" w:cs="Arial"/>
                <w:sz w:val="18"/>
                <w:szCs w:val="18"/>
              </w:rPr>
              <w:t>Understanding of traditional and non-traditional construction procurement methods</w:t>
            </w:r>
          </w:p>
          <w:p w14:paraId="27E537D8" w14:textId="77777777" w:rsidR="00997B6F" w:rsidRPr="0037276A" w:rsidRDefault="00997B6F" w:rsidP="00777E08">
            <w:pPr>
              <w:numPr>
                <w:ilvl w:val="0"/>
                <w:numId w:val="5"/>
              </w:numPr>
              <w:tabs>
                <w:tab w:val="clear" w:pos="564"/>
              </w:tabs>
              <w:spacing w:before="60"/>
              <w:ind w:left="350" w:hanging="291"/>
              <w:rPr>
                <w:rFonts w:ascii="Arial" w:hAnsi="Arial" w:cs="Arial"/>
                <w:sz w:val="18"/>
                <w:szCs w:val="18"/>
              </w:rPr>
            </w:pPr>
            <w:r w:rsidRPr="0037276A">
              <w:rPr>
                <w:rFonts w:ascii="Arial" w:hAnsi="Arial" w:cs="Arial"/>
                <w:sz w:val="18"/>
                <w:szCs w:val="18"/>
              </w:rPr>
              <w:t>Understanding of risk management principles and practices as they apply to high-rise development</w:t>
            </w:r>
          </w:p>
          <w:p w14:paraId="1F9C1E1B" w14:textId="77777777" w:rsidR="00997B6F" w:rsidRPr="0037276A" w:rsidRDefault="00997B6F" w:rsidP="00777E08">
            <w:pPr>
              <w:numPr>
                <w:ilvl w:val="0"/>
                <w:numId w:val="5"/>
              </w:numPr>
              <w:tabs>
                <w:tab w:val="clear" w:pos="564"/>
              </w:tabs>
              <w:spacing w:before="60"/>
              <w:ind w:left="350" w:hanging="291"/>
              <w:rPr>
                <w:rFonts w:ascii="Arial" w:hAnsi="Arial" w:cs="Arial"/>
                <w:sz w:val="18"/>
                <w:szCs w:val="18"/>
              </w:rPr>
            </w:pPr>
            <w:r w:rsidRPr="0037276A">
              <w:rPr>
                <w:rFonts w:ascii="Arial" w:hAnsi="Arial" w:cs="Arial"/>
                <w:sz w:val="18"/>
                <w:szCs w:val="18"/>
              </w:rPr>
              <w:t>Understanding of effective contract management and temporary project team issues in procurement processes</w:t>
            </w:r>
          </w:p>
          <w:p w14:paraId="433BB3F8" w14:textId="77777777" w:rsidR="00997B6F" w:rsidRPr="0037276A" w:rsidRDefault="00997B6F" w:rsidP="00777E08">
            <w:pPr>
              <w:numPr>
                <w:ilvl w:val="0"/>
                <w:numId w:val="5"/>
              </w:numPr>
              <w:tabs>
                <w:tab w:val="clear" w:pos="564"/>
              </w:tabs>
              <w:spacing w:before="60"/>
              <w:ind w:left="350" w:hanging="291"/>
              <w:rPr>
                <w:rFonts w:ascii="Arial" w:hAnsi="Arial" w:cs="Arial"/>
                <w:sz w:val="18"/>
                <w:szCs w:val="18"/>
              </w:rPr>
            </w:pPr>
            <w:r w:rsidRPr="0037276A">
              <w:rPr>
                <w:rFonts w:ascii="Arial" w:hAnsi="Arial" w:cs="Arial"/>
                <w:sz w:val="18"/>
                <w:szCs w:val="18"/>
              </w:rPr>
              <w:t>Ability to plan temporary structure systems for high-rise developments</w:t>
            </w:r>
          </w:p>
          <w:p w14:paraId="647419D7" w14:textId="77777777" w:rsidR="00205650" w:rsidRPr="0037276A" w:rsidRDefault="00997B6F" w:rsidP="00777E08">
            <w:pPr>
              <w:numPr>
                <w:ilvl w:val="0"/>
                <w:numId w:val="5"/>
              </w:numPr>
              <w:tabs>
                <w:tab w:val="clear" w:pos="564"/>
              </w:tabs>
              <w:spacing w:before="60"/>
              <w:ind w:left="350" w:hanging="291"/>
              <w:rPr>
                <w:rFonts w:ascii="Arial" w:hAnsi="Arial" w:cs="Arial"/>
                <w:i/>
                <w:sz w:val="18"/>
                <w:szCs w:val="18"/>
              </w:rPr>
            </w:pPr>
            <w:r w:rsidRPr="0037276A">
              <w:rPr>
                <w:rFonts w:ascii="Arial" w:hAnsi="Arial" w:cs="Arial"/>
                <w:sz w:val="18"/>
                <w:szCs w:val="18"/>
              </w:rPr>
              <w:t>Ability to organise construction sites to promote efficient operations in high rise construction in built up area</w:t>
            </w:r>
            <w:r w:rsidR="00205650">
              <w:rPr>
                <w:rFonts w:ascii="Arial" w:hAnsi="Arial" w:cs="Arial"/>
                <w:sz w:val="18"/>
                <w:szCs w:val="18"/>
              </w:rPr>
              <w:t>s</w:t>
            </w:r>
          </w:p>
        </w:tc>
      </w:tr>
      <w:tr w:rsidR="00205650" w:rsidRPr="0037276A" w14:paraId="79C47A84" w14:textId="77777777" w:rsidTr="00777E08">
        <w:tc>
          <w:tcPr>
            <w:tcW w:w="2344" w:type="dxa"/>
          </w:tcPr>
          <w:p w14:paraId="6D10E5C4" w14:textId="77777777" w:rsidR="00205650" w:rsidRPr="0037276A" w:rsidRDefault="00205650" w:rsidP="00E5383D">
            <w:pPr>
              <w:spacing w:before="60" w:after="60"/>
              <w:rPr>
                <w:rFonts w:ascii="Arial" w:hAnsi="Arial" w:cs="Arial"/>
                <w:b/>
                <w:bCs/>
                <w:sz w:val="18"/>
                <w:szCs w:val="18"/>
              </w:rPr>
            </w:pPr>
            <w:r w:rsidRPr="0037276A">
              <w:rPr>
                <w:rFonts w:ascii="Arial" w:hAnsi="Arial" w:cs="Arial"/>
                <w:b/>
                <w:bCs/>
                <w:sz w:val="18"/>
                <w:szCs w:val="18"/>
              </w:rPr>
              <w:t>Weekly contact</w:t>
            </w:r>
          </w:p>
        </w:tc>
        <w:tc>
          <w:tcPr>
            <w:tcW w:w="4817" w:type="dxa"/>
          </w:tcPr>
          <w:p w14:paraId="3C4B829F" w14:textId="77777777" w:rsidR="00205650" w:rsidRPr="0037276A" w:rsidRDefault="00205650" w:rsidP="00A305CD">
            <w:pPr>
              <w:spacing w:before="60" w:after="60"/>
              <w:rPr>
                <w:rFonts w:ascii="Arial" w:hAnsi="Arial" w:cs="Arial"/>
                <w:sz w:val="18"/>
                <w:szCs w:val="18"/>
              </w:rPr>
            </w:pPr>
            <w:r>
              <w:rPr>
                <w:rFonts w:ascii="Arial" w:hAnsi="Arial" w:cs="Arial"/>
                <w:sz w:val="18"/>
                <w:szCs w:val="18"/>
              </w:rPr>
              <w:t>10</w:t>
            </w:r>
            <w:r w:rsidRPr="0037276A">
              <w:rPr>
                <w:rFonts w:ascii="Arial" w:hAnsi="Arial" w:cs="Arial"/>
                <w:sz w:val="18"/>
                <w:szCs w:val="18"/>
              </w:rPr>
              <w:t xml:space="preserve"> hours</w:t>
            </w:r>
          </w:p>
        </w:tc>
        <w:tc>
          <w:tcPr>
            <w:tcW w:w="4287" w:type="dxa"/>
          </w:tcPr>
          <w:p w14:paraId="37DECF53" w14:textId="77777777" w:rsidR="00205650" w:rsidRPr="0037276A" w:rsidRDefault="00205650" w:rsidP="00A305CD">
            <w:pPr>
              <w:spacing w:before="60" w:after="60"/>
              <w:rPr>
                <w:rFonts w:ascii="Arial" w:hAnsi="Arial" w:cs="Arial"/>
                <w:sz w:val="18"/>
                <w:szCs w:val="18"/>
              </w:rPr>
            </w:pPr>
            <w:r>
              <w:rPr>
                <w:rFonts w:ascii="Arial" w:hAnsi="Arial" w:cs="Arial"/>
                <w:sz w:val="18"/>
                <w:szCs w:val="18"/>
              </w:rPr>
              <w:t>10</w:t>
            </w:r>
            <w:r w:rsidRPr="0037276A">
              <w:rPr>
                <w:rFonts w:ascii="Arial" w:hAnsi="Arial" w:cs="Arial"/>
                <w:sz w:val="18"/>
                <w:szCs w:val="18"/>
              </w:rPr>
              <w:t xml:space="preserve"> hours</w:t>
            </w:r>
          </w:p>
        </w:tc>
      </w:tr>
      <w:tr w:rsidR="00B6664F" w:rsidRPr="0037276A" w14:paraId="1A533E48" w14:textId="77777777" w:rsidTr="00777E08">
        <w:tc>
          <w:tcPr>
            <w:tcW w:w="2344" w:type="dxa"/>
          </w:tcPr>
          <w:p w14:paraId="019D1238" w14:textId="77777777" w:rsidR="00B6664F" w:rsidRPr="0037276A" w:rsidRDefault="00B6664F" w:rsidP="00B6664F">
            <w:pPr>
              <w:spacing w:before="60" w:after="60"/>
              <w:rPr>
                <w:rFonts w:ascii="Arial" w:hAnsi="Arial" w:cs="Arial"/>
                <w:b/>
                <w:bCs/>
                <w:sz w:val="18"/>
                <w:szCs w:val="18"/>
              </w:rPr>
            </w:pPr>
            <w:r>
              <w:rPr>
                <w:rFonts w:ascii="Arial" w:hAnsi="Arial" w:cs="Arial"/>
                <w:b/>
                <w:bCs/>
                <w:sz w:val="18"/>
                <w:szCs w:val="18"/>
              </w:rPr>
              <w:t>Semester contact hours</w:t>
            </w:r>
          </w:p>
        </w:tc>
        <w:tc>
          <w:tcPr>
            <w:tcW w:w="4817" w:type="dxa"/>
          </w:tcPr>
          <w:p w14:paraId="01D08FFE" w14:textId="77777777" w:rsidR="00B6664F" w:rsidRDefault="00B6664F" w:rsidP="00B6664F">
            <w:pPr>
              <w:spacing w:before="60" w:after="60"/>
              <w:rPr>
                <w:rFonts w:ascii="Arial" w:hAnsi="Arial" w:cs="Arial"/>
                <w:sz w:val="18"/>
                <w:szCs w:val="18"/>
              </w:rPr>
            </w:pPr>
            <w:r>
              <w:rPr>
                <w:rFonts w:ascii="Arial" w:hAnsi="Arial" w:cs="Arial"/>
                <w:sz w:val="18"/>
                <w:szCs w:val="18"/>
              </w:rPr>
              <w:t>130 hours</w:t>
            </w:r>
          </w:p>
        </w:tc>
        <w:tc>
          <w:tcPr>
            <w:tcW w:w="4287" w:type="dxa"/>
          </w:tcPr>
          <w:p w14:paraId="3930A5BE" w14:textId="77777777" w:rsidR="00B6664F" w:rsidRDefault="00B6664F" w:rsidP="00B6664F">
            <w:pPr>
              <w:spacing w:before="60" w:after="60"/>
              <w:rPr>
                <w:rFonts w:ascii="Arial" w:hAnsi="Arial" w:cs="Arial"/>
                <w:sz w:val="18"/>
                <w:szCs w:val="18"/>
              </w:rPr>
            </w:pPr>
            <w:r>
              <w:rPr>
                <w:rFonts w:ascii="Arial" w:hAnsi="Arial" w:cs="Arial"/>
                <w:sz w:val="18"/>
                <w:szCs w:val="18"/>
              </w:rPr>
              <w:t>130 hours</w:t>
            </w:r>
          </w:p>
        </w:tc>
      </w:tr>
      <w:tr w:rsidR="00B6664F" w:rsidRPr="0037276A" w14:paraId="200FEDFD" w14:textId="77777777" w:rsidTr="00777E08">
        <w:tc>
          <w:tcPr>
            <w:tcW w:w="2344" w:type="dxa"/>
          </w:tcPr>
          <w:p w14:paraId="068909A1" w14:textId="77777777" w:rsidR="00B6664F" w:rsidRDefault="00B6664F" w:rsidP="00B6664F">
            <w:pPr>
              <w:spacing w:before="60" w:after="60"/>
              <w:rPr>
                <w:rFonts w:ascii="Arial" w:hAnsi="Arial" w:cs="Arial"/>
                <w:b/>
                <w:bCs/>
                <w:sz w:val="18"/>
                <w:szCs w:val="18"/>
              </w:rPr>
            </w:pPr>
            <w:r>
              <w:rPr>
                <w:rFonts w:ascii="Arial" w:hAnsi="Arial" w:cs="Arial"/>
                <w:b/>
                <w:bCs/>
                <w:sz w:val="18"/>
                <w:szCs w:val="18"/>
              </w:rPr>
              <w:t>Independent Learning</w:t>
            </w:r>
          </w:p>
        </w:tc>
        <w:tc>
          <w:tcPr>
            <w:tcW w:w="4817" w:type="dxa"/>
          </w:tcPr>
          <w:p w14:paraId="5243252D" w14:textId="77777777" w:rsidR="00B6664F" w:rsidRDefault="00B6664F" w:rsidP="00B6664F">
            <w:pPr>
              <w:spacing w:before="60" w:after="60"/>
              <w:rPr>
                <w:rFonts w:ascii="Arial" w:hAnsi="Arial" w:cs="Arial"/>
                <w:sz w:val="18"/>
                <w:szCs w:val="18"/>
              </w:rPr>
            </w:pPr>
            <w:r>
              <w:rPr>
                <w:rFonts w:ascii="Arial" w:hAnsi="Arial" w:cs="Arial"/>
                <w:sz w:val="18"/>
                <w:szCs w:val="18"/>
              </w:rPr>
              <w:t>130 hours</w:t>
            </w:r>
          </w:p>
        </w:tc>
        <w:tc>
          <w:tcPr>
            <w:tcW w:w="4287" w:type="dxa"/>
          </w:tcPr>
          <w:p w14:paraId="74F61852" w14:textId="77777777" w:rsidR="00B6664F" w:rsidRDefault="00B6664F" w:rsidP="00B6664F">
            <w:pPr>
              <w:spacing w:before="60" w:after="60"/>
              <w:rPr>
                <w:rFonts w:ascii="Arial" w:hAnsi="Arial" w:cs="Arial"/>
                <w:sz w:val="18"/>
                <w:szCs w:val="18"/>
              </w:rPr>
            </w:pPr>
            <w:r>
              <w:rPr>
                <w:rFonts w:ascii="Arial" w:hAnsi="Arial" w:cs="Arial"/>
                <w:sz w:val="18"/>
                <w:szCs w:val="18"/>
              </w:rPr>
              <w:t>130 hours</w:t>
            </w:r>
          </w:p>
        </w:tc>
      </w:tr>
      <w:tr w:rsidR="00B6664F" w:rsidRPr="0037276A" w14:paraId="6332818B" w14:textId="77777777" w:rsidTr="00777E08">
        <w:tc>
          <w:tcPr>
            <w:tcW w:w="2344" w:type="dxa"/>
          </w:tcPr>
          <w:p w14:paraId="1E29C17A" w14:textId="77777777" w:rsidR="00B6664F" w:rsidRDefault="00B6664F" w:rsidP="00B6664F">
            <w:pPr>
              <w:spacing w:before="60" w:after="60"/>
              <w:rPr>
                <w:rFonts w:ascii="Arial" w:hAnsi="Arial" w:cs="Arial"/>
                <w:b/>
                <w:bCs/>
                <w:sz w:val="18"/>
                <w:szCs w:val="18"/>
              </w:rPr>
            </w:pPr>
            <w:r>
              <w:rPr>
                <w:rFonts w:ascii="Arial" w:hAnsi="Arial" w:cs="Arial"/>
                <w:b/>
                <w:bCs/>
                <w:sz w:val="18"/>
                <w:szCs w:val="18"/>
              </w:rPr>
              <w:lastRenderedPageBreak/>
              <w:t>Total Hours (semester)</w:t>
            </w:r>
          </w:p>
        </w:tc>
        <w:tc>
          <w:tcPr>
            <w:tcW w:w="4817" w:type="dxa"/>
          </w:tcPr>
          <w:p w14:paraId="42F0327F" w14:textId="77777777" w:rsidR="00B6664F" w:rsidRDefault="00B6664F" w:rsidP="00B6664F">
            <w:pPr>
              <w:spacing w:before="60" w:after="60"/>
              <w:rPr>
                <w:rFonts w:ascii="Arial" w:hAnsi="Arial" w:cs="Arial"/>
                <w:sz w:val="18"/>
                <w:szCs w:val="18"/>
              </w:rPr>
            </w:pPr>
            <w:r>
              <w:rPr>
                <w:rFonts w:ascii="Arial" w:hAnsi="Arial" w:cs="Arial"/>
                <w:sz w:val="18"/>
                <w:szCs w:val="18"/>
              </w:rPr>
              <w:t>260 hours</w:t>
            </w:r>
          </w:p>
        </w:tc>
        <w:tc>
          <w:tcPr>
            <w:tcW w:w="4287" w:type="dxa"/>
          </w:tcPr>
          <w:p w14:paraId="13CE0F6D" w14:textId="77777777" w:rsidR="00B6664F" w:rsidRDefault="00B6664F" w:rsidP="00B6664F">
            <w:pPr>
              <w:spacing w:before="60" w:after="60"/>
              <w:rPr>
                <w:rFonts w:ascii="Arial" w:hAnsi="Arial" w:cs="Arial"/>
                <w:sz w:val="18"/>
                <w:szCs w:val="18"/>
              </w:rPr>
            </w:pPr>
            <w:r>
              <w:rPr>
                <w:rFonts w:ascii="Arial" w:hAnsi="Arial" w:cs="Arial"/>
                <w:sz w:val="18"/>
                <w:szCs w:val="18"/>
              </w:rPr>
              <w:t>260 hours</w:t>
            </w:r>
          </w:p>
        </w:tc>
      </w:tr>
      <w:tr w:rsidR="00205650" w:rsidRPr="0037276A" w14:paraId="4B935B9D" w14:textId="77777777" w:rsidTr="00777E08">
        <w:tc>
          <w:tcPr>
            <w:tcW w:w="2344" w:type="dxa"/>
          </w:tcPr>
          <w:p w14:paraId="23A08D23" w14:textId="77777777" w:rsidR="00205650" w:rsidRPr="0037276A" w:rsidRDefault="00205650" w:rsidP="000116E4">
            <w:pPr>
              <w:spacing w:beforeLines="20" w:before="48" w:afterLines="20" w:after="48"/>
              <w:rPr>
                <w:rFonts w:ascii="Arial" w:hAnsi="Arial" w:cs="Arial"/>
                <w:b/>
                <w:bCs/>
                <w:sz w:val="18"/>
                <w:szCs w:val="18"/>
              </w:rPr>
            </w:pPr>
            <w:r w:rsidRPr="0037276A">
              <w:rPr>
                <w:rFonts w:ascii="Arial" w:hAnsi="Arial" w:cs="Arial"/>
                <w:b/>
                <w:bCs/>
                <w:sz w:val="18"/>
                <w:szCs w:val="18"/>
              </w:rPr>
              <w:t>Assessment</w:t>
            </w:r>
          </w:p>
        </w:tc>
        <w:tc>
          <w:tcPr>
            <w:tcW w:w="4817" w:type="dxa"/>
          </w:tcPr>
          <w:p w14:paraId="615330CF" w14:textId="77777777" w:rsidR="00205650" w:rsidRPr="0037276A" w:rsidRDefault="00205650" w:rsidP="00A305CD">
            <w:pPr>
              <w:spacing w:before="60"/>
              <w:rPr>
                <w:rFonts w:ascii="Arial" w:hAnsi="Arial" w:cs="Arial"/>
                <w:sz w:val="18"/>
                <w:szCs w:val="18"/>
              </w:rPr>
            </w:pPr>
            <w:r w:rsidRPr="00F1424F">
              <w:rPr>
                <w:rFonts w:ascii="Arial" w:hAnsi="Arial" w:cs="Arial"/>
                <w:sz w:val="18"/>
                <w:szCs w:val="18"/>
              </w:rPr>
              <w:t>Major assignment 1</w:t>
            </w:r>
          </w:p>
          <w:p w14:paraId="4F845EC6" w14:textId="77777777" w:rsidR="00205650" w:rsidRPr="0037276A" w:rsidRDefault="00205650"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2434A926" w14:textId="77777777" w:rsidR="00205650" w:rsidRPr="0037276A" w:rsidRDefault="00205650" w:rsidP="00A305CD">
            <w:pPr>
              <w:spacing w:before="60" w:after="60"/>
              <w:rPr>
                <w:rFonts w:ascii="Arial" w:hAnsi="Arial" w:cs="Arial"/>
                <w:sz w:val="18"/>
                <w:szCs w:val="18"/>
              </w:rPr>
            </w:pPr>
            <w:r w:rsidRPr="004033CC">
              <w:rPr>
                <w:rFonts w:ascii="Arial" w:hAnsi="Arial" w:cs="Arial"/>
                <w:sz w:val="18"/>
                <w:szCs w:val="18"/>
              </w:rPr>
              <w:t>Seminar presentation and Portfolio</w:t>
            </w:r>
          </w:p>
        </w:tc>
        <w:tc>
          <w:tcPr>
            <w:tcW w:w="4287" w:type="dxa"/>
          </w:tcPr>
          <w:p w14:paraId="1349DAC5" w14:textId="77777777" w:rsidR="00205650" w:rsidRPr="0037276A" w:rsidRDefault="00205650" w:rsidP="00A305CD">
            <w:pPr>
              <w:spacing w:before="60"/>
              <w:rPr>
                <w:rFonts w:ascii="Arial" w:hAnsi="Arial" w:cs="Arial"/>
                <w:sz w:val="18"/>
                <w:szCs w:val="18"/>
              </w:rPr>
            </w:pPr>
            <w:r w:rsidRPr="00F1424F">
              <w:rPr>
                <w:rFonts w:ascii="Arial" w:hAnsi="Arial" w:cs="Arial"/>
                <w:sz w:val="18"/>
                <w:szCs w:val="18"/>
              </w:rPr>
              <w:t>Major assignment 1</w:t>
            </w:r>
          </w:p>
          <w:p w14:paraId="135A6161" w14:textId="77777777" w:rsidR="00205650" w:rsidRPr="0037276A" w:rsidRDefault="00205650"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0D56875B" w14:textId="77777777" w:rsidR="00205650" w:rsidRPr="0037276A" w:rsidRDefault="00205650" w:rsidP="00A305CD">
            <w:pPr>
              <w:spacing w:before="60" w:after="60"/>
              <w:rPr>
                <w:rFonts w:ascii="Arial" w:hAnsi="Arial" w:cs="Arial"/>
                <w:sz w:val="18"/>
                <w:szCs w:val="18"/>
              </w:rPr>
            </w:pPr>
            <w:r w:rsidRPr="004033CC">
              <w:rPr>
                <w:rFonts w:ascii="Arial" w:hAnsi="Arial" w:cs="Arial"/>
                <w:sz w:val="18"/>
                <w:szCs w:val="18"/>
              </w:rPr>
              <w:t>Seminar presentation and Portfolio</w:t>
            </w:r>
          </w:p>
        </w:tc>
      </w:tr>
      <w:tr w:rsidR="00F16D5B" w:rsidRPr="0037276A" w14:paraId="298A0B03" w14:textId="77777777" w:rsidTr="00777E08">
        <w:tc>
          <w:tcPr>
            <w:tcW w:w="2344" w:type="dxa"/>
          </w:tcPr>
          <w:p w14:paraId="6F2E80A8" w14:textId="77777777" w:rsidR="00F16D5B" w:rsidRDefault="00F16D5B" w:rsidP="00F16D5B">
            <w:pPr>
              <w:rPr>
                <w:rFonts w:ascii="Arial" w:hAnsi="Arial" w:cs="Arial"/>
                <w:b/>
                <w:bCs/>
                <w:sz w:val="18"/>
                <w:szCs w:val="18"/>
              </w:rPr>
            </w:pPr>
            <w:r>
              <w:rPr>
                <w:rFonts w:ascii="Arial" w:hAnsi="Arial" w:cs="Arial"/>
                <w:b/>
                <w:bCs/>
                <w:sz w:val="18"/>
                <w:szCs w:val="18"/>
              </w:rPr>
              <w:t>Prerequisite/</w:t>
            </w:r>
          </w:p>
          <w:p w14:paraId="660A9913" w14:textId="77777777" w:rsidR="00F16D5B" w:rsidRPr="0037276A" w:rsidRDefault="00F16D5B" w:rsidP="00F16D5B">
            <w:pPr>
              <w:spacing w:before="60"/>
              <w:rPr>
                <w:rFonts w:ascii="Arial" w:hAnsi="Arial" w:cs="Arial"/>
                <w:b/>
                <w:bCs/>
                <w:sz w:val="18"/>
                <w:szCs w:val="18"/>
              </w:rPr>
            </w:pPr>
            <w:r>
              <w:rPr>
                <w:rFonts w:ascii="Arial" w:hAnsi="Arial" w:cs="Arial"/>
                <w:b/>
                <w:bCs/>
                <w:sz w:val="18"/>
                <w:szCs w:val="18"/>
              </w:rPr>
              <w:t>Co-requisite</w:t>
            </w:r>
          </w:p>
        </w:tc>
        <w:tc>
          <w:tcPr>
            <w:tcW w:w="4817" w:type="dxa"/>
          </w:tcPr>
          <w:p w14:paraId="3F9F6B68" w14:textId="77777777" w:rsidR="00F16D5B" w:rsidRPr="00F1424F" w:rsidRDefault="00F16D5B" w:rsidP="00F16D5B">
            <w:pPr>
              <w:spacing w:before="60"/>
              <w:rPr>
                <w:rFonts w:ascii="Arial" w:hAnsi="Arial" w:cs="Arial"/>
                <w:sz w:val="18"/>
                <w:szCs w:val="18"/>
              </w:rPr>
            </w:pPr>
            <w:r>
              <w:rPr>
                <w:rFonts w:ascii="Arial" w:hAnsi="Arial" w:cs="Arial"/>
                <w:sz w:val="18"/>
                <w:szCs w:val="18"/>
              </w:rPr>
              <w:t>N/A</w:t>
            </w:r>
          </w:p>
        </w:tc>
        <w:tc>
          <w:tcPr>
            <w:tcW w:w="4287" w:type="dxa"/>
          </w:tcPr>
          <w:p w14:paraId="61E85822" w14:textId="77777777" w:rsidR="00F16D5B" w:rsidRPr="00F1424F" w:rsidRDefault="00F16D5B" w:rsidP="00F16D5B">
            <w:pPr>
              <w:spacing w:before="60"/>
              <w:rPr>
                <w:rFonts w:ascii="Arial" w:hAnsi="Arial" w:cs="Arial"/>
                <w:sz w:val="18"/>
                <w:szCs w:val="18"/>
              </w:rPr>
            </w:pPr>
            <w:r>
              <w:rPr>
                <w:rFonts w:ascii="Arial" w:hAnsi="Arial" w:cs="Arial"/>
                <w:sz w:val="18"/>
                <w:szCs w:val="18"/>
              </w:rPr>
              <w:t>N/A</w:t>
            </w:r>
          </w:p>
        </w:tc>
      </w:tr>
    </w:tbl>
    <w:p w14:paraId="2FD532D4" w14:textId="77777777" w:rsidR="003950A3" w:rsidRDefault="003950A3" w:rsidP="00506A0F">
      <w:pPr>
        <w:pStyle w:val="l1text"/>
      </w:pPr>
    </w:p>
    <w:p w14:paraId="210BC676" w14:textId="77777777" w:rsidR="003950A3" w:rsidRDefault="003950A3" w:rsidP="009B5B89">
      <w:pPr>
        <w:pStyle w:val="Heading1"/>
        <w:spacing w:before="0" w:after="0"/>
        <w:rPr>
          <w:rFonts w:ascii="Arial" w:hAnsi="Arial" w:cs="Arial"/>
          <w:sz w:val="22"/>
          <w:szCs w:val="22"/>
        </w:rPr>
      </w:pPr>
      <w:r>
        <w:br w:type="page"/>
      </w:r>
      <w:r w:rsidR="0045794D">
        <w:rPr>
          <w:rFonts w:ascii="Arial" w:hAnsi="Arial" w:cs="Arial"/>
          <w:sz w:val="22"/>
          <w:szCs w:val="22"/>
        </w:rPr>
        <w:lastRenderedPageBreak/>
        <w:t>Year</w:t>
      </w:r>
      <w:r>
        <w:rPr>
          <w:rFonts w:ascii="Arial" w:hAnsi="Arial" w:cs="Arial"/>
          <w:sz w:val="22"/>
          <w:szCs w:val="22"/>
        </w:rPr>
        <w:t xml:space="preserve"> 4</w:t>
      </w:r>
    </w:p>
    <w:p w14:paraId="5BC94F5E" w14:textId="77777777" w:rsidR="003950A3" w:rsidRPr="005D010A" w:rsidRDefault="003950A3" w:rsidP="005D010A">
      <w:pPr>
        <w:pStyle w:val="l1text"/>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835"/>
        <w:gridCol w:w="3544"/>
        <w:gridCol w:w="3402"/>
        <w:gridCol w:w="2977"/>
      </w:tblGrid>
      <w:tr w:rsidR="003950A3" w:rsidRPr="00113EDD" w14:paraId="516D9ED5" w14:textId="77777777" w:rsidTr="00777E08">
        <w:tc>
          <w:tcPr>
            <w:tcW w:w="1951" w:type="dxa"/>
          </w:tcPr>
          <w:p w14:paraId="54F6B352"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Subject title</w:t>
            </w:r>
          </w:p>
        </w:tc>
        <w:tc>
          <w:tcPr>
            <w:tcW w:w="2835" w:type="dxa"/>
          </w:tcPr>
          <w:p w14:paraId="174A3964" w14:textId="77777777" w:rsidR="003950A3" w:rsidRPr="00113EDD" w:rsidRDefault="003950A3" w:rsidP="007E1EFF">
            <w:pPr>
              <w:spacing w:before="60" w:after="60"/>
              <w:rPr>
                <w:rFonts w:ascii="Arial" w:hAnsi="Arial" w:cs="Arial"/>
                <w:b/>
                <w:bCs/>
                <w:sz w:val="18"/>
                <w:szCs w:val="18"/>
              </w:rPr>
            </w:pPr>
            <w:r w:rsidRPr="00113EDD">
              <w:rPr>
                <w:rFonts w:ascii="Arial" w:hAnsi="Arial" w:cs="Arial"/>
                <w:b/>
                <w:sz w:val="18"/>
                <w:szCs w:val="18"/>
              </w:rPr>
              <w:t>Project Inception and Feasibility Analysis</w:t>
            </w:r>
          </w:p>
        </w:tc>
        <w:tc>
          <w:tcPr>
            <w:tcW w:w="3544" w:type="dxa"/>
          </w:tcPr>
          <w:p w14:paraId="15887AB0" w14:textId="77777777" w:rsidR="003950A3" w:rsidRPr="00113EDD" w:rsidRDefault="003950A3" w:rsidP="007E1EFF">
            <w:pPr>
              <w:spacing w:before="60" w:after="60"/>
              <w:rPr>
                <w:rFonts w:ascii="Arial" w:hAnsi="Arial" w:cs="Arial"/>
                <w:b/>
                <w:bCs/>
                <w:sz w:val="18"/>
                <w:szCs w:val="18"/>
              </w:rPr>
            </w:pPr>
            <w:r w:rsidRPr="00113EDD">
              <w:rPr>
                <w:rStyle w:val="AppHeading1Char"/>
                <w:sz w:val="18"/>
                <w:szCs w:val="18"/>
              </w:rPr>
              <w:t>Urban Development and Planning</w:t>
            </w:r>
          </w:p>
        </w:tc>
        <w:tc>
          <w:tcPr>
            <w:tcW w:w="3402" w:type="dxa"/>
          </w:tcPr>
          <w:p w14:paraId="2FD75EBF" w14:textId="77777777" w:rsidR="003950A3" w:rsidRPr="00113EDD" w:rsidRDefault="003950A3" w:rsidP="007E1EFF">
            <w:pPr>
              <w:spacing w:before="60" w:after="60"/>
              <w:rPr>
                <w:rFonts w:ascii="Arial" w:hAnsi="Arial" w:cs="Arial"/>
                <w:b/>
                <w:bCs/>
                <w:sz w:val="18"/>
                <w:szCs w:val="18"/>
              </w:rPr>
            </w:pPr>
            <w:r w:rsidRPr="00113EDD">
              <w:rPr>
                <w:rStyle w:val="AppHeading1Char"/>
                <w:sz w:val="18"/>
                <w:szCs w:val="18"/>
              </w:rPr>
              <w:t>Risk Assessment and Management</w:t>
            </w:r>
          </w:p>
        </w:tc>
        <w:tc>
          <w:tcPr>
            <w:tcW w:w="2977" w:type="dxa"/>
          </w:tcPr>
          <w:p w14:paraId="745A90B0" w14:textId="77777777" w:rsidR="003950A3" w:rsidRPr="00113EDD" w:rsidRDefault="003950A3" w:rsidP="007E1EFF">
            <w:pPr>
              <w:spacing w:before="60" w:after="60"/>
              <w:rPr>
                <w:rFonts w:ascii="Arial" w:hAnsi="Arial" w:cs="Arial"/>
                <w:b/>
                <w:bCs/>
                <w:sz w:val="18"/>
                <w:szCs w:val="18"/>
              </w:rPr>
            </w:pPr>
            <w:r w:rsidRPr="00113EDD">
              <w:rPr>
                <w:rStyle w:val="AppHeading1Char"/>
                <w:sz w:val="18"/>
                <w:szCs w:val="18"/>
              </w:rPr>
              <w:t>Advanced Building Surveying</w:t>
            </w:r>
          </w:p>
        </w:tc>
      </w:tr>
      <w:tr w:rsidR="003950A3" w:rsidRPr="00113EDD" w14:paraId="6839CF7D" w14:textId="77777777" w:rsidTr="00777E08">
        <w:tc>
          <w:tcPr>
            <w:tcW w:w="1951" w:type="dxa"/>
          </w:tcPr>
          <w:p w14:paraId="7573249F"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Code</w:t>
            </w:r>
          </w:p>
        </w:tc>
        <w:tc>
          <w:tcPr>
            <w:tcW w:w="2835" w:type="dxa"/>
          </w:tcPr>
          <w:p w14:paraId="5D50E065" w14:textId="77777777" w:rsidR="003950A3" w:rsidRPr="00113EDD" w:rsidRDefault="003950A3" w:rsidP="007E1EFF">
            <w:pPr>
              <w:spacing w:before="60" w:after="60"/>
              <w:rPr>
                <w:rFonts w:ascii="Arial" w:hAnsi="Arial" w:cs="Arial"/>
                <w:b/>
                <w:sz w:val="18"/>
                <w:szCs w:val="18"/>
              </w:rPr>
            </w:pPr>
            <w:r w:rsidRPr="00113EDD">
              <w:rPr>
                <w:rStyle w:val="AppHeading1Char"/>
                <w:b w:val="0"/>
                <w:sz w:val="18"/>
                <w:szCs w:val="18"/>
              </w:rPr>
              <w:t>BCME401</w:t>
            </w:r>
          </w:p>
        </w:tc>
        <w:tc>
          <w:tcPr>
            <w:tcW w:w="3544" w:type="dxa"/>
          </w:tcPr>
          <w:p w14:paraId="02BD6D9E" w14:textId="77777777" w:rsidR="003950A3" w:rsidRPr="00113EDD" w:rsidRDefault="003950A3" w:rsidP="007E1EFF">
            <w:pPr>
              <w:spacing w:before="60" w:after="60"/>
              <w:rPr>
                <w:rFonts w:ascii="Arial" w:hAnsi="Arial" w:cs="Arial"/>
                <w:b/>
                <w:sz w:val="18"/>
                <w:szCs w:val="18"/>
              </w:rPr>
            </w:pPr>
            <w:r w:rsidRPr="00113EDD">
              <w:rPr>
                <w:rStyle w:val="AppHeading1Char"/>
                <w:b w:val="0"/>
                <w:sz w:val="18"/>
                <w:szCs w:val="18"/>
              </w:rPr>
              <w:t>BBS402</w:t>
            </w:r>
          </w:p>
        </w:tc>
        <w:tc>
          <w:tcPr>
            <w:tcW w:w="3402" w:type="dxa"/>
          </w:tcPr>
          <w:p w14:paraId="38230198" w14:textId="77777777" w:rsidR="003950A3" w:rsidRPr="00113EDD" w:rsidRDefault="003950A3" w:rsidP="007E1EFF">
            <w:pPr>
              <w:spacing w:before="60" w:after="60"/>
              <w:rPr>
                <w:rFonts w:ascii="Arial" w:hAnsi="Arial" w:cs="Arial"/>
                <w:b/>
                <w:sz w:val="18"/>
                <w:szCs w:val="18"/>
              </w:rPr>
            </w:pPr>
            <w:r w:rsidRPr="00113EDD">
              <w:rPr>
                <w:rStyle w:val="AppHeading1Char"/>
                <w:b w:val="0"/>
                <w:sz w:val="18"/>
                <w:szCs w:val="18"/>
              </w:rPr>
              <w:t>BBS403</w:t>
            </w:r>
          </w:p>
        </w:tc>
        <w:tc>
          <w:tcPr>
            <w:tcW w:w="2977" w:type="dxa"/>
          </w:tcPr>
          <w:p w14:paraId="3200EABB" w14:textId="77777777" w:rsidR="003950A3" w:rsidRPr="00113EDD" w:rsidRDefault="003950A3" w:rsidP="007E1EFF">
            <w:pPr>
              <w:spacing w:before="60" w:after="60"/>
              <w:rPr>
                <w:rFonts w:ascii="Arial" w:hAnsi="Arial" w:cs="Arial"/>
                <w:b/>
                <w:sz w:val="18"/>
                <w:szCs w:val="18"/>
              </w:rPr>
            </w:pPr>
            <w:r w:rsidRPr="00113EDD">
              <w:rPr>
                <w:rStyle w:val="AppHeading1Char"/>
                <w:b w:val="0"/>
                <w:sz w:val="18"/>
                <w:szCs w:val="18"/>
              </w:rPr>
              <w:t>BBS404</w:t>
            </w:r>
          </w:p>
        </w:tc>
      </w:tr>
      <w:tr w:rsidR="00823D9C" w:rsidRPr="00113EDD" w14:paraId="2501CEE5" w14:textId="77777777" w:rsidTr="00777E08">
        <w:tc>
          <w:tcPr>
            <w:tcW w:w="1951" w:type="dxa"/>
          </w:tcPr>
          <w:p w14:paraId="0CD9DA29" w14:textId="77777777" w:rsidR="00823D9C" w:rsidRPr="00113EDD" w:rsidRDefault="00823D9C" w:rsidP="007E1EFF">
            <w:pPr>
              <w:spacing w:before="60" w:after="60"/>
              <w:rPr>
                <w:rFonts w:ascii="Arial" w:hAnsi="Arial" w:cs="Arial"/>
                <w:b/>
                <w:bCs/>
                <w:sz w:val="18"/>
                <w:szCs w:val="18"/>
              </w:rPr>
            </w:pPr>
            <w:r w:rsidRPr="00113EDD">
              <w:rPr>
                <w:rFonts w:ascii="Arial" w:hAnsi="Arial" w:cs="Arial"/>
                <w:b/>
                <w:bCs/>
                <w:sz w:val="18"/>
                <w:szCs w:val="18"/>
              </w:rPr>
              <w:t>Credit Points</w:t>
            </w:r>
          </w:p>
        </w:tc>
        <w:tc>
          <w:tcPr>
            <w:tcW w:w="2835" w:type="dxa"/>
          </w:tcPr>
          <w:p w14:paraId="1C931204" w14:textId="77777777" w:rsidR="00823D9C" w:rsidRPr="0037276A" w:rsidRDefault="00823D9C" w:rsidP="00A305CD">
            <w:pPr>
              <w:spacing w:before="60" w:after="60"/>
              <w:rPr>
                <w:rFonts w:ascii="Arial" w:hAnsi="Arial" w:cs="Arial"/>
                <w:sz w:val="18"/>
                <w:szCs w:val="18"/>
              </w:rPr>
            </w:pPr>
            <w:r w:rsidRPr="0037276A">
              <w:rPr>
                <w:rFonts w:ascii="Arial" w:hAnsi="Arial" w:cs="Arial"/>
                <w:sz w:val="18"/>
                <w:szCs w:val="18"/>
              </w:rPr>
              <w:t>6</w:t>
            </w:r>
          </w:p>
        </w:tc>
        <w:tc>
          <w:tcPr>
            <w:tcW w:w="3544" w:type="dxa"/>
          </w:tcPr>
          <w:p w14:paraId="5126E2FE" w14:textId="77777777" w:rsidR="00823D9C" w:rsidRPr="0037276A" w:rsidRDefault="00823D9C" w:rsidP="00A305CD">
            <w:pPr>
              <w:spacing w:before="60" w:after="60"/>
              <w:rPr>
                <w:rFonts w:ascii="Arial" w:hAnsi="Arial" w:cs="Arial"/>
                <w:sz w:val="18"/>
                <w:szCs w:val="18"/>
              </w:rPr>
            </w:pPr>
            <w:r w:rsidRPr="0037276A">
              <w:rPr>
                <w:rFonts w:ascii="Arial" w:hAnsi="Arial" w:cs="Arial"/>
                <w:sz w:val="18"/>
                <w:szCs w:val="18"/>
              </w:rPr>
              <w:t>6</w:t>
            </w:r>
          </w:p>
        </w:tc>
        <w:tc>
          <w:tcPr>
            <w:tcW w:w="3402" w:type="dxa"/>
          </w:tcPr>
          <w:p w14:paraId="5BDF054F" w14:textId="77777777" w:rsidR="00823D9C" w:rsidRPr="0037276A" w:rsidRDefault="00823D9C" w:rsidP="00A305CD">
            <w:pPr>
              <w:spacing w:before="60" w:after="60"/>
              <w:rPr>
                <w:rFonts w:ascii="Arial" w:hAnsi="Arial" w:cs="Arial"/>
                <w:sz w:val="18"/>
                <w:szCs w:val="18"/>
              </w:rPr>
            </w:pPr>
            <w:r w:rsidRPr="0037276A">
              <w:rPr>
                <w:rFonts w:ascii="Arial" w:hAnsi="Arial" w:cs="Arial"/>
                <w:sz w:val="18"/>
                <w:szCs w:val="18"/>
              </w:rPr>
              <w:t>6</w:t>
            </w:r>
          </w:p>
        </w:tc>
        <w:tc>
          <w:tcPr>
            <w:tcW w:w="2977" w:type="dxa"/>
          </w:tcPr>
          <w:p w14:paraId="15DB9C24" w14:textId="77777777" w:rsidR="00823D9C" w:rsidRPr="0037276A" w:rsidRDefault="00823D9C" w:rsidP="00A305CD">
            <w:pPr>
              <w:spacing w:before="60" w:after="60"/>
              <w:rPr>
                <w:rFonts w:ascii="Arial" w:hAnsi="Arial" w:cs="Arial"/>
                <w:sz w:val="18"/>
                <w:szCs w:val="18"/>
              </w:rPr>
            </w:pPr>
            <w:r w:rsidRPr="0037276A">
              <w:rPr>
                <w:rFonts w:ascii="Arial" w:hAnsi="Arial" w:cs="Arial"/>
                <w:sz w:val="18"/>
                <w:szCs w:val="18"/>
              </w:rPr>
              <w:t>6</w:t>
            </w:r>
          </w:p>
        </w:tc>
      </w:tr>
      <w:tr w:rsidR="003950A3" w:rsidRPr="00113EDD" w14:paraId="57A82F6D" w14:textId="77777777" w:rsidTr="00777E08">
        <w:tc>
          <w:tcPr>
            <w:tcW w:w="1951" w:type="dxa"/>
          </w:tcPr>
          <w:p w14:paraId="516AFB69"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Core/Elective</w:t>
            </w:r>
          </w:p>
        </w:tc>
        <w:tc>
          <w:tcPr>
            <w:tcW w:w="2835" w:type="dxa"/>
          </w:tcPr>
          <w:p w14:paraId="103BCB48"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Core</w:t>
            </w:r>
          </w:p>
        </w:tc>
        <w:tc>
          <w:tcPr>
            <w:tcW w:w="3544" w:type="dxa"/>
          </w:tcPr>
          <w:p w14:paraId="60F23E5B"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Core</w:t>
            </w:r>
          </w:p>
        </w:tc>
        <w:tc>
          <w:tcPr>
            <w:tcW w:w="3402" w:type="dxa"/>
          </w:tcPr>
          <w:p w14:paraId="484F018C"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Core</w:t>
            </w:r>
          </w:p>
        </w:tc>
        <w:tc>
          <w:tcPr>
            <w:tcW w:w="2977" w:type="dxa"/>
          </w:tcPr>
          <w:p w14:paraId="19FB458F" w14:textId="77777777" w:rsidR="003950A3" w:rsidRPr="006E5DA5" w:rsidRDefault="003950A3" w:rsidP="007E1EFF">
            <w:pPr>
              <w:spacing w:before="60" w:after="60"/>
              <w:rPr>
                <w:rFonts w:ascii="Arial" w:hAnsi="Arial" w:cs="Arial"/>
                <w:bCs/>
                <w:sz w:val="18"/>
                <w:szCs w:val="18"/>
              </w:rPr>
            </w:pPr>
            <w:r w:rsidRPr="006E5DA5">
              <w:rPr>
                <w:rFonts w:ascii="Arial" w:hAnsi="Arial" w:cs="Arial"/>
                <w:bCs/>
                <w:sz w:val="18"/>
                <w:szCs w:val="18"/>
              </w:rPr>
              <w:t>Core</w:t>
            </w:r>
          </w:p>
        </w:tc>
      </w:tr>
      <w:tr w:rsidR="000D7F45" w:rsidRPr="00113EDD" w14:paraId="6358EE6C" w14:textId="77777777" w:rsidTr="00777E08">
        <w:tc>
          <w:tcPr>
            <w:tcW w:w="1951" w:type="dxa"/>
          </w:tcPr>
          <w:p w14:paraId="6A305671" w14:textId="77777777" w:rsidR="000D7F45" w:rsidRPr="00113EDD" w:rsidRDefault="000D7F45" w:rsidP="007E1EFF">
            <w:pPr>
              <w:spacing w:before="60" w:after="60"/>
              <w:rPr>
                <w:rFonts w:ascii="Arial" w:hAnsi="Arial" w:cs="Arial"/>
                <w:b/>
                <w:bCs/>
                <w:sz w:val="18"/>
                <w:szCs w:val="18"/>
              </w:rPr>
            </w:pPr>
            <w:r>
              <w:rPr>
                <w:rFonts w:ascii="Arial" w:hAnsi="Arial" w:cs="Arial"/>
                <w:b/>
                <w:bCs/>
                <w:sz w:val="18"/>
                <w:szCs w:val="18"/>
              </w:rPr>
              <w:t>Subject Objective</w:t>
            </w:r>
          </w:p>
        </w:tc>
        <w:tc>
          <w:tcPr>
            <w:tcW w:w="2835" w:type="dxa"/>
          </w:tcPr>
          <w:p w14:paraId="5B7111D4" w14:textId="77777777" w:rsidR="000D7F45" w:rsidRPr="00113EDD" w:rsidRDefault="0081516F" w:rsidP="0081516F">
            <w:pPr>
              <w:spacing w:before="120" w:after="120"/>
              <w:rPr>
                <w:rFonts w:ascii="Arial" w:hAnsi="Arial" w:cs="Arial"/>
                <w:sz w:val="18"/>
                <w:szCs w:val="18"/>
              </w:rPr>
            </w:pPr>
            <w:r w:rsidRPr="0081516F">
              <w:rPr>
                <w:rFonts w:ascii="Arial" w:hAnsi="Arial" w:cs="Arial"/>
                <w:sz w:val="18"/>
                <w:szCs w:val="18"/>
              </w:rPr>
              <w:t>This subject aims to provide students with an understanding of how decisions made during the early stages of a project have an on-going and significant impact on project outcomes.</w:t>
            </w:r>
          </w:p>
        </w:tc>
        <w:tc>
          <w:tcPr>
            <w:tcW w:w="3544" w:type="dxa"/>
          </w:tcPr>
          <w:p w14:paraId="1BC5D79F" w14:textId="77777777" w:rsidR="000D7F45" w:rsidRPr="00113EDD" w:rsidRDefault="002F7D52" w:rsidP="002F7D52">
            <w:pPr>
              <w:spacing w:before="120" w:after="120"/>
              <w:rPr>
                <w:rFonts w:ascii="Arial" w:hAnsi="Arial" w:cs="Arial"/>
                <w:sz w:val="18"/>
                <w:szCs w:val="18"/>
              </w:rPr>
            </w:pPr>
            <w:r w:rsidRPr="002F7D52">
              <w:rPr>
                <w:rFonts w:ascii="Arial" w:hAnsi="Arial" w:cs="Arial"/>
                <w:sz w:val="18"/>
                <w:szCs w:val="18"/>
              </w:rPr>
              <w:t>The subject develops an overview of urban development and planning theory and practice in Australia and explores contemporary issues related to: land management, land use, energy conservation, urban design, city planning, spatial design and urban policy.</w:t>
            </w:r>
          </w:p>
        </w:tc>
        <w:tc>
          <w:tcPr>
            <w:tcW w:w="3402" w:type="dxa"/>
          </w:tcPr>
          <w:p w14:paraId="0FEDADEE" w14:textId="77777777" w:rsidR="00F26B7E" w:rsidRPr="00F26B7E" w:rsidRDefault="00F26B7E" w:rsidP="00F26B7E">
            <w:pPr>
              <w:spacing w:before="60" w:after="60"/>
              <w:rPr>
                <w:rFonts w:ascii="Arial" w:hAnsi="Arial" w:cs="Arial"/>
                <w:sz w:val="18"/>
                <w:szCs w:val="18"/>
              </w:rPr>
            </w:pPr>
            <w:r w:rsidRPr="00F26B7E">
              <w:rPr>
                <w:rFonts w:ascii="Arial" w:hAnsi="Arial" w:cs="Arial"/>
                <w:sz w:val="18"/>
                <w:szCs w:val="18"/>
              </w:rPr>
              <w:t>Risk management is a fundamental role in the professional practice of building surveying. The subject aims to provide students with the knowledge and skills to formulate a structured risk management approach in this role.</w:t>
            </w:r>
          </w:p>
          <w:p w14:paraId="2C363BA9" w14:textId="77777777" w:rsidR="000D7F45" w:rsidRPr="00113EDD" w:rsidRDefault="00F26B7E" w:rsidP="00F26B7E">
            <w:pPr>
              <w:spacing w:before="60" w:after="60"/>
              <w:rPr>
                <w:rFonts w:ascii="Arial" w:hAnsi="Arial" w:cs="Arial"/>
                <w:sz w:val="18"/>
                <w:szCs w:val="18"/>
              </w:rPr>
            </w:pPr>
            <w:r w:rsidRPr="00F26B7E">
              <w:rPr>
                <w:rFonts w:ascii="Arial" w:hAnsi="Arial" w:cs="Arial"/>
                <w:sz w:val="18"/>
                <w:szCs w:val="18"/>
              </w:rPr>
              <w:t>The subject addresses the processes involved with the establishment of risk assessment and management procedures and systems, and then modifying these procedures and systems for different purposes.</w:t>
            </w:r>
          </w:p>
        </w:tc>
        <w:tc>
          <w:tcPr>
            <w:tcW w:w="2977" w:type="dxa"/>
          </w:tcPr>
          <w:p w14:paraId="379B7EB6" w14:textId="77777777" w:rsidR="000D7F45" w:rsidRPr="006E5DA5" w:rsidRDefault="00A26A27" w:rsidP="00A26A27">
            <w:pPr>
              <w:spacing w:before="120" w:after="120"/>
              <w:rPr>
                <w:rFonts w:ascii="Arial" w:hAnsi="Arial" w:cs="Arial"/>
                <w:bCs/>
                <w:sz w:val="18"/>
                <w:szCs w:val="18"/>
              </w:rPr>
            </w:pPr>
            <w:r w:rsidRPr="00A26A27">
              <w:rPr>
                <w:rFonts w:ascii="Arial" w:hAnsi="Arial" w:cs="Arial"/>
                <w:bCs/>
                <w:sz w:val="18"/>
                <w:szCs w:val="18"/>
              </w:rPr>
              <w:t>This subject covers an overview of building inspection and building surveying fundamentals, including site inspection procedures, identification and rectification of building defects, legislation relating to the role of a private building surveyor, legal and ethical responsibilities of both private and municipal building surveyors, and public safety.</w:t>
            </w:r>
          </w:p>
        </w:tc>
      </w:tr>
      <w:tr w:rsidR="003950A3" w:rsidRPr="00113EDD" w14:paraId="51C331E2" w14:textId="77777777" w:rsidTr="00777E08">
        <w:tc>
          <w:tcPr>
            <w:tcW w:w="1951" w:type="dxa"/>
          </w:tcPr>
          <w:p w14:paraId="65BF8B0F" w14:textId="77777777" w:rsidR="003950A3" w:rsidRPr="00113EDD" w:rsidRDefault="003950A3" w:rsidP="00777E08">
            <w:pPr>
              <w:spacing w:beforeLines="20" w:before="48" w:afterLines="20" w:after="48"/>
              <w:ind w:left="505" w:hanging="505"/>
              <w:jc w:val="both"/>
              <w:rPr>
                <w:rFonts w:ascii="Arial" w:hAnsi="Arial" w:cs="Arial"/>
                <w:b/>
                <w:bCs/>
                <w:sz w:val="18"/>
                <w:szCs w:val="18"/>
              </w:rPr>
            </w:pPr>
            <w:r w:rsidRPr="00113EDD">
              <w:rPr>
                <w:rFonts w:ascii="Arial" w:hAnsi="Arial" w:cs="Arial"/>
                <w:b/>
                <w:bCs/>
                <w:sz w:val="18"/>
                <w:szCs w:val="18"/>
              </w:rPr>
              <w:t>Learning Outcomes</w:t>
            </w:r>
          </w:p>
          <w:p w14:paraId="0046B8E3" w14:textId="77777777" w:rsidR="003950A3" w:rsidRPr="00113EDD" w:rsidRDefault="003950A3" w:rsidP="00385EE5">
            <w:pPr>
              <w:spacing w:beforeLines="20" w:before="48" w:afterLines="20" w:after="48"/>
              <w:ind w:hanging="505"/>
              <w:rPr>
                <w:rFonts w:ascii="Arial" w:hAnsi="Arial" w:cs="Arial"/>
                <w:b/>
                <w:bCs/>
                <w:sz w:val="18"/>
                <w:szCs w:val="18"/>
              </w:rPr>
            </w:pPr>
          </w:p>
        </w:tc>
        <w:tc>
          <w:tcPr>
            <w:tcW w:w="2835" w:type="dxa"/>
          </w:tcPr>
          <w:p w14:paraId="342F884D"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Identify relevant drivers of project development, including economic, social and political factors, for complex projects</w:t>
            </w:r>
          </w:p>
          <w:p w14:paraId="1E8CAF6B" w14:textId="77777777" w:rsidR="003950A3" w:rsidRPr="00113EDD" w:rsidRDefault="00823D9C" w:rsidP="00777E08">
            <w:pPr>
              <w:numPr>
                <w:ilvl w:val="0"/>
                <w:numId w:val="5"/>
              </w:numPr>
              <w:tabs>
                <w:tab w:val="clear" w:pos="564"/>
              </w:tabs>
              <w:spacing w:before="60"/>
              <w:ind w:left="317" w:hanging="317"/>
              <w:rPr>
                <w:rFonts w:ascii="Arial" w:hAnsi="Arial" w:cs="Arial"/>
                <w:sz w:val="18"/>
                <w:szCs w:val="18"/>
              </w:rPr>
            </w:pPr>
            <w:r w:rsidRPr="00823D9C">
              <w:rPr>
                <w:rFonts w:ascii="Arial" w:hAnsi="Arial" w:cs="Arial"/>
                <w:sz w:val="18"/>
                <w:szCs w:val="18"/>
              </w:rPr>
              <w:t>Understand the motivations, needs and objectives of construction clients during project inception and the role of construction and cost managers, and building surveyors in addressing these during the feasibility evaluation</w:t>
            </w:r>
          </w:p>
          <w:p w14:paraId="16325BA3"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Understand and apply the principles of feasibility analysis to complex and non-standard projects</w:t>
            </w:r>
          </w:p>
          <w:p w14:paraId="24F245CC"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 xml:space="preserve">Apply procedures to evaluate feasibility of </w:t>
            </w:r>
            <w:r w:rsidRPr="00113EDD">
              <w:rPr>
                <w:rFonts w:ascii="Arial" w:hAnsi="Arial" w:cs="Arial"/>
                <w:sz w:val="18"/>
                <w:szCs w:val="18"/>
              </w:rPr>
              <w:lastRenderedPageBreak/>
              <w:t>projects at early design stage</w:t>
            </w:r>
          </w:p>
          <w:p w14:paraId="7D6C64D1"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Analyse and manipulate financial, design and planning factors at project inception stage to model project feasibility options</w:t>
            </w:r>
          </w:p>
          <w:p w14:paraId="4264B198" w14:textId="77777777" w:rsidR="003950A3" w:rsidRPr="00113EDD" w:rsidRDefault="00823D9C" w:rsidP="00777E08">
            <w:pPr>
              <w:numPr>
                <w:ilvl w:val="0"/>
                <w:numId w:val="5"/>
              </w:numPr>
              <w:tabs>
                <w:tab w:val="clear" w:pos="564"/>
              </w:tabs>
              <w:spacing w:before="60"/>
              <w:ind w:left="317" w:hanging="317"/>
              <w:rPr>
                <w:rFonts w:ascii="Arial" w:hAnsi="Arial" w:cs="Arial"/>
                <w:sz w:val="18"/>
                <w:szCs w:val="18"/>
              </w:rPr>
            </w:pPr>
            <w:r w:rsidRPr="00823D9C">
              <w:rPr>
                <w:rFonts w:ascii="Arial" w:hAnsi="Arial" w:cs="Arial"/>
                <w:sz w:val="18"/>
                <w:szCs w:val="18"/>
              </w:rPr>
              <w:t>Understand the importance of briefing to the ultimate performance and success of complex projects</w:t>
            </w:r>
          </w:p>
          <w:p w14:paraId="2BFDDDE0" w14:textId="77777777" w:rsidR="00A305CD" w:rsidRPr="00113EDD" w:rsidRDefault="00823D9C" w:rsidP="00777E08">
            <w:pPr>
              <w:numPr>
                <w:ilvl w:val="0"/>
                <w:numId w:val="5"/>
              </w:numPr>
              <w:tabs>
                <w:tab w:val="clear" w:pos="564"/>
              </w:tabs>
              <w:spacing w:before="60" w:after="60"/>
              <w:ind w:left="317" w:hanging="317"/>
              <w:rPr>
                <w:rFonts w:ascii="Arial" w:hAnsi="Arial" w:cs="Arial"/>
                <w:sz w:val="18"/>
                <w:szCs w:val="18"/>
              </w:rPr>
            </w:pPr>
            <w:r w:rsidRPr="00823D9C">
              <w:rPr>
                <w:rFonts w:ascii="Arial" w:hAnsi="Arial" w:cs="Arial"/>
                <w:sz w:val="18"/>
                <w:szCs w:val="18"/>
              </w:rPr>
              <w:t>Formulate project briefs for design-bid-build, design and build, and non-conventional procurement approaches using a generic framework</w:t>
            </w:r>
          </w:p>
        </w:tc>
        <w:tc>
          <w:tcPr>
            <w:tcW w:w="3544" w:type="dxa"/>
          </w:tcPr>
          <w:p w14:paraId="4535A30E"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lastRenderedPageBreak/>
              <w:t>Understand the theory and practice of urban planning and development in Australia</w:t>
            </w:r>
          </w:p>
          <w:p w14:paraId="35BD3145" w14:textId="77777777" w:rsidR="003950A3" w:rsidRPr="00113EDD" w:rsidRDefault="00E44C14" w:rsidP="00777E08">
            <w:pPr>
              <w:numPr>
                <w:ilvl w:val="0"/>
                <w:numId w:val="5"/>
              </w:numPr>
              <w:tabs>
                <w:tab w:val="clear" w:pos="564"/>
              </w:tabs>
              <w:spacing w:before="60"/>
              <w:ind w:left="317" w:hanging="317"/>
              <w:rPr>
                <w:rFonts w:ascii="Arial" w:hAnsi="Arial" w:cs="Arial"/>
                <w:sz w:val="18"/>
                <w:szCs w:val="18"/>
              </w:rPr>
            </w:pPr>
            <w:r w:rsidRPr="00E44C14">
              <w:rPr>
                <w:rFonts w:ascii="Arial" w:hAnsi="Arial" w:cs="Arial"/>
                <w:sz w:val="18"/>
                <w:szCs w:val="18"/>
              </w:rPr>
              <w:t>Understand impact assessment statements (IAS)</w:t>
            </w:r>
          </w:p>
          <w:p w14:paraId="3617EE19"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Formulate environmental effect statements (EES)</w:t>
            </w:r>
          </w:p>
          <w:p w14:paraId="4F15FA3E"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Demonstrate the capacity to utilise geographic information systems (GIS)</w:t>
            </w:r>
          </w:p>
          <w:p w14:paraId="192DE91A"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Assess statistical information for urban planning purposes</w:t>
            </w:r>
          </w:p>
          <w:p w14:paraId="1154565A"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Analyse the rationale for urban development and planning</w:t>
            </w:r>
          </w:p>
          <w:p w14:paraId="6B816E3E"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Evaluate planning disputes that progress to the planning appeal process</w:t>
            </w:r>
          </w:p>
          <w:p w14:paraId="5F6F3F86" w14:textId="77777777" w:rsidR="00E44C14"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 xml:space="preserve">Assess the impact of planning schemes, strategies and legislation </w:t>
            </w:r>
            <w:r w:rsidRPr="00113EDD">
              <w:rPr>
                <w:rFonts w:ascii="Arial" w:hAnsi="Arial" w:cs="Arial"/>
                <w:sz w:val="18"/>
                <w:szCs w:val="18"/>
              </w:rPr>
              <w:lastRenderedPageBreak/>
              <w:t>on development of the built environment</w:t>
            </w:r>
          </w:p>
        </w:tc>
        <w:tc>
          <w:tcPr>
            <w:tcW w:w="3402" w:type="dxa"/>
          </w:tcPr>
          <w:p w14:paraId="49E4F363" w14:textId="77777777" w:rsidR="003950A3" w:rsidRPr="00113EDD" w:rsidRDefault="00E72DD2" w:rsidP="00777E08">
            <w:pPr>
              <w:numPr>
                <w:ilvl w:val="0"/>
                <w:numId w:val="5"/>
              </w:numPr>
              <w:tabs>
                <w:tab w:val="clear" w:pos="564"/>
              </w:tabs>
              <w:spacing w:before="60"/>
              <w:ind w:left="317" w:hanging="317"/>
              <w:rPr>
                <w:rFonts w:ascii="Arial" w:hAnsi="Arial" w:cs="Arial"/>
                <w:sz w:val="18"/>
                <w:szCs w:val="18"/>
              </w:rPr>
            </w:pPr>
            <w:r w:rsidRPr="00E72DD2">
              <w:rPr>
                <w:rFonts w:ascii="Arial" w:hAnsi="Arial" w:cs="Arial"/>
                <w:sz w:val="18"/>
                <w:szCs w:val="18"/>
              </w:rPr>
              <w:lastRenderedPageBreak/>
              <w:t>Ability to identify, analyse, evaluate and treat risks relating to the built environment</w:t>
            </w:r>
          </w:p>
          <w:p w14:paraId="6F59F288"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Evaluate and document risk management processes</w:t>
            </w:r>
          </w:p>
          <w:p w14:paraId="68BA35E1"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Utilise statistical analysis in risk assessment</w:t>
            </w:r>
          </w:p>
          <w:p w14:paraId="4AB1D6EC"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Understand the professional risks and responsibilities associated with the practice of building surveying</w:t>
            </w:r>
          </w:p>
          <w:p w14:paraId="238F01F0"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Apply risk management procedures to building surveying practices</w:t>
            </w:r>
          </w:p>
          <w:p w14:paraId="404A24BC" w14:textId="77777777" w:rsidR="00E72DD2"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Apply relevant regulations, codes of ethics and rules of conduct to the professional practice of building surveying</w:t>
            </w:r>
          </w:p>
        </w:tc>
        <w:tc>
          <w:tcPr>
            <w:tcW w:w="2977" w:type="dxa"/>
          </w:tcPr>
          <w:p w14:paraId="77702440" w14:textId="77777777" w:rsidR="003950A3" w:rsidRPr="00113EDD" w:rsidRDefault="00E72DD2" w:rsidP="00777E08">
            <w:pPr>
              <w:numPr>
                <w:ilvl w:val="0"/>
                <w:numId w:val="5"/>
              </w:numPr>
              <w:tabs>
                <w:tab w:val="clear" w:pos="564"/>
              </w:tabs>
              <w:spacing w:before="60"/>
              <w:ind w:left="317" w:hanging="317"/>
              <w:rPr>
                <w:rFonts w:ascii="Arial" w:hAnsi="Arial" w:cs="Arial"/>
                <w:sz w:val="18"/>
                <w:szCs w:val="18"/>
              </w:rPr>
            </w:pPr>
            <w:r w:rsidRPr="00E72DD2">
              <w:rPr>
                <w:rFonts w:ascii="Arial" w:hAnsi="Arial" w:cs="Arial"/>
                <w:sz w:val="18"/>
                <w:szCs w:val="18"/>
              </w:rPr>
              <w:t>Understand the requirements for statutory inspections of building footings, framing and finished product to ensure compliance with the building permit and/or contract documentation</w:t>
            </w:r>
          </w:p>
          <w:p w14:paraId="242B90EE" w14:textId="77777777" w:rsidR="003950A3" w:rsidRPr="00113EDD" w:rsidRDefault="00E72DD2" w:rsidP="00777E08">
            <w:pPr>
              <w:numPr>
                <w:ilvl w:val="0"/>
                <w:numId w:val="5"/>
              </w:numPr>
              <w:tabs>
                <w:tab w:val="clear" w:pos="564"/>
              </w:tabs>
              <w:spacing w:before="60"/>
              <w:ind w:left="317" w:hanging="317"/>
              <w:rPr>
                <w:rFonts w:ascii="Arial" w:hAnsi="Arial" w:cs="Arial"/>
                <w:sz w:val="18"/>
                <w:szCs w:val="18"/>
              </w:rPr>
            </w:pPr>
            <w:r w:rsidRPr="00E72DD2">
              <w:rPr>
                <w:rFonts w:ascii="Arial" w:hAnsi="Arial" w:cs="Arial"/>
                <w:sz w:val="18"/>
                <w:szCs w:val="18"/>
              </w:rPr>
              <w:t>Ability to identify and interpret defects in building work and items of non-compliance with codes, regulations and standards</w:t>
            </w:r>
          </w:p>
          <w:p w14:paraId="3663C0AB" w14:textId="77777777" w:rsidR="003950A3" w:rsidRPr="00113EDD" w:rsidRDefault="00E72DD2" w:rsidP="00777E08">
            <w:pPr>
              <w:numPr>
                <w:ilvl w:val="0"/>
                <w:numId w:val="5"/>
              </w:numPr>
              <w:tabs>
                <w:tab w:val="clear" w:pos="564"/>
              </w:tabs>
              <w:spacing w:before="60"/>
              <w:ind w:left="317" w:hanging="317"/>
              <w:rPr>
                <w:rFonts w:ascii="Arial" w:hAnsi="Arial" w:cs="Arial"/>
                <w:sz w:val="18"/>
                <w:szCs w:val="18"/>
              </w:rPr>
            </w:pPr>
            <w:r w:rsidRPr="00E72DD2">
              <w:rPr>
                <w:rFonts w:ascii="Arial" w:hAnsi="Arial" w:cs="Arial"/>
                <w:sz w:val="18"/>
                <w:szCs w:val="18"/>
              </w:rPr>
              <w:t>Ability to recognise building defects and suggest appropriate remedial action</w:t>
            </w:r>
          </w:p>
          <w:p w14:paraId="2BE34188"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Distinguish between poor workmanship and non-compliant building work, and provide feedback to the client</w:t>
            </w:r>
          </w:p>
          <w:p w14:paraId="4855B6FA" w14:textId="77777777" w:rsidR="003950A3" w:rsidRPr="00113EDD" w:rsidRDefault="003950A3" w:rsidP="00777E08">
            <w:pPr>
              <w:numPr>
                <w:ilvl w:val="0"/>
                <w:numId w:val="5"/>
              </w:numPr>
              <w:tabs>
                <w:tab w:val="clear" w:pos="564"/>
              </w:tabs>
              <w:spacing w:before="60"/>
              <w:ind w:left="317" w:hanging="317"/>
              <w:rPr>
                <w:rFonts w:ascii="Arial" w:hAnsi="Arial" w:cs="Arial"/>
                <w:sz w:val="18"/>
                <w:szCs w:val="18"/>
              </w:rPr>
            </w:pPr>
            <w:r w:rsidRPr="00113EDD">
              <w:rPr>
                <w:rFonts w:ascii="Arial" w:hAnsi="Arial" w:cs="Arial"/>
                <w:sz w:val="18"/>
                <w:szCs w:val="18"/>
              </w:rPr>
              <w:t xml:space="preserve">Identify situations or procedures that are </w:t>
            </w:r>
            <w:r w:rsidRPr="00113EDD">
              <w:rPr>
                <w:rFonts w:ascii="Arial" w:hAnsi="Arial" w:cs="Arial"/>
                <w:sz w:val="18"/>
                <w:szCs w:val="18"/>
              </w:rPr>
              <w:lastRenderedPageBreak/>
              <w:t>hazardous or a threat to occupational health and safety, and propose remedial action</w:t>
            </w:r>
          </w:p>
          <w:p w14:paraId="1B5973FB" w14:textId="77777777" w:rsidR="00A305CD" w:rsidRPr="00113EDD" w:rsidRDefault="003950A3" w:rsidP="00777E08">
            <w:pPr>
              <w:numPr>
                <w:ilvl w:val="0"/>
                <w:numId w:val="5"/>
              </w:numPr>
              <w:tabs>
                <w:tab w:val="clear" w:pos="564"/>
              </w:tabs>
              <w:spacing w:before="60"/>
              <w:ind w:left="317" w:hanging="317"/>
              <w:rPr>
                <w:rFonts w:ascii="Arial" w:hAnsi="Arial" w:cs="Arial"/>
                <w:sz w:val="18"/>
                <w:szCs w:val="18"/>
              </w:rPr>
            </w:pPr>
            <w:r w:rsidRPr="00E72DD2">
              <w:rPr>
                <w:rFonts w:ascii="Arial" w:hAnsi="Arial" w:cs="Arial"/>
                <w:sz w:val="18"/>
                <w:szCs w:val="18"/>
              </w:rPr>
              <w:t>Review building maintenance documentation for compliance with maintenance of essential safety measures</w:t>
            </w:r>
            <w:r w:rsidRPr="00E72DD2">
              <w:rPr>
                <w:rFonts w:ascii="Arial" w:hAnsi="Arial"/>
                <w:sz w:val="18"/>
                <w:szCs w:val="18"/>
              </w:rPr>
              <w:t xml:space="preserve"> under building regulations</w:t>
            </w:r>
          </w:p>
        </w:tc>
      </w:tr>
      <w:tr w:rsidR="00025959" w:rsidRPr="00113EDD" w14:paraId="68455DCF" w14:textId="77777777" w:rsidTr="00777E08">
        <w:tc>
          <w:tcPr>
            <w:tcW w:w="1951" w:type="dxa"/>
          </w:tcPr>
          <w:p w14:paraId="485D92CD" w14:textId="77777777" w:rsidR="00025959" w:rsidRPr="00113EDD" w:rsidRDefault="00025959" w:rsidP="007E1EFF">
            <w:pPr>
              <w:spacing w:before="60" w:after="60"/>
              <w:rPr>
                <w:rFonts w:ascii="Arial" w:hAnsi="Arial" w:cs="Arial"/>
                <w:b/>
                <w:bCs/>
                <w:sz w:val="18"/>
                <w:szCs w:val="18"/>
              </w:rPr>
            </w:pPr>
            <w:r w:rsidRPr="00113EDD">
              <w:rPr>
                <w:rFonts w:ascii="Arial" w:hAnsi="Arial" w:cs="Arial"/>
                <w:b/>
                <w:bCs/>
                <w:sz w:val="18"/>
                <w:szCs w:val="18"/>
              </w:rPr>
              <w:lastRenderedPageBreak/>
              <w:t>Weekly contact</w:t>
            </w:r>
          </w:p>
        </w:tc>
        <w:tc>
          <w:tcPr>
            <w:tcW w:w="2835" w:type="dxa"/>
          </w:tcPr>
          <w:p w14:paraId="48D5AB4C"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544" w:type="dxa"/>
          </w:tcPr>
          <w:p w14:paraId="481960DE"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402" w:type="dxa"/>
          </w:tcPr>
          <w:p w14:paraId="10A611D2"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2977" w:type="dxa"/>
          </w:tcPr>
          <w:p w14:paraId="4E0671B7"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r>
      <w:tr w:rsidR="000D7F45" w:rsidRPr="00113EDD" w14:paraId="1F3DE0E1" w14:textId="77777777" w:rsidTr="00777E08">
        <w:tc>
          <w:tcPr>
            <w:tcW w:w="1951" w:type="dxa"/>
          </w:tcPr>
          <w:p w14:paraId="482CB05B" w14:textId="77777777" w:rsidR="000D7F45" w:rsidRPr="0037276A" w:rsidRDefault="000D7F45" w:rsidP="000D7F45">
            <w:pPr>
              <w:spacing w:before="60" w:after="60"/>
              <w:rPr>
                <w:rFonts w:ascii="Arial" w:hAnsi="Arial" w:cs="Arial"/>
                <w:b/>
                <w:bCs/>
                <w:sz w:val="18"/>
                <w:szCs w:val="18"/>
              </w:rPr>
            </w:pPr>
            <w:r>
              <w:rPr>
                <w:rFonts w:ascii="Arial" w:hAnsi="Arial" w:cs="Arial"/>
                <w:b/>
                <w:bCs/>
                <w:sz w:val="18"/>
                <w:szCs w:val="18"/>
              </w:rPr>
              <w:t>Semester contact hours</w:t>
            </w:r>
          </w:p>
        </w:tc>
        <w:tc>
          <w:tcPr>
            <w:tcW w:w="2835" w:type="dxa"/>
          </w:tcPr>
          <w:p w14:paraId="75766AF2"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c>
          <w:tcPr>
            <w:tcW w:w="3544" w:type="dxa"/>
          </w:tcPr>
          <w:p w14:paraId="5AF1C896"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c>
          <w:tcPr>
            <w:tcW w:w="3402" w:type="dxa"/>
          </w:tcPr>
          <w:p w14:paraId="08A91A4E"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c>
          <w:tcPr>
            <w:tcW w:w="2977" w:type="dxa"/>
          </w:tcPr>
          <w:p w14:paraId="5A62E6D2"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r>
      <w:tr w:rsidR="000D7F45" w:rsidRPr="00113EDD" w14:paraId="0AED3D04" w14:textId="77777777" w:rsidTr="00777E08">
        <w:tc>
          <w:tcPr>
            <w:tcW w:w="1951" w:type="dxa"/>
          </w:tcPr>
          <w:p w14:paraId="23E8E25E" w14:textId="77777777" w:rsidR="000D7F45" w:rsidRDefault="000D7F45" w:rsidP="000D7F45">
            <w:pPr>
              <w:spacing w:before="60" w:after="60"/>
              <w:rPr>
                <w:rFonts w:ascii="Arial" w:hAnsi="Arial" w:cs="Arial"/>
                <w:b/>
                <w:bCs/>
                <w:sz w:val="18"/>
                <w:szCs w:val="18"/>
              </w:rPr>
            </w:pPr>
            <w:r>
              <w:rPr>
                <w:rFonts w:ascii="Arial" w:hAnsi="Arial" w:cs="Arial"/>
                <w:b/>
                <w:bCs/>
                <w:sz w:val="18"/>
                <w:szCs w:val="18"/>
              </w:rPr>
              <w:t>Independent Learning</w:t>
            </w:r>
          </w:p>
        </w:tc>
        <w:tc>
          <w:tcPr>
            <w:tcW w:w="2835" w:type="dxa"/>
          </w:tcPr>
          <w:p w14:paraId="384106B1"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c>
          <w:tcPr>
            <w:tcW w:w="3544" w:type="dxa"/>
          </w:tcPr>
          <w:p w14:paraId="31AA8646"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c>
          <w:tcPr>
            <w:tcW w:w="3402" w:type="dxa"/>
          </w:tcPr>
          <w:p w14:paraId="75EDFA54"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c>
          <w:tcPr>
            <w:tcW w:w="2977" w:type="dxa"/>
          </w:tcPr>
          <w:p w14:paraId="45A94C9F" w14:textId="77777777" w:rsidR="000D7F45" w:rsidRDefault="000D7F45" w:rsidP="000D7F45">
            <w:pPr>
              <w:spacing w:before="60" w:after="60"/>
              <w:rPr>
                <w:rFonts w:ascii="Arial" w:hAnsi="Arial" w:cs="Arial"/>
                <w:sz w:val="18"/>
                <w:szCs w:val="18"/>
              </w:rPr>
            </w:pPr>
            <w:r>
              <w:rPr>
                <w:rFonts w:ascii="Arial" w:hAnsi="Arial" w:cs="Arial"/>
                <w:sz w:val="18"/>
                <w:szCs w:val="18"/>
              </w:rPr>
              <w:t>65 hours</w:t>
            </w:r>
          </w:p>
        </w:tc>
      </w:tr>
      <w:tr w:rsidR="000D7F45" w:rsidRPr="00113EDD" w14:paraId="38303E56" w14:textId="77777777" w:rsidTr="00777E08">
        <w:tc>
          <w:tcPr>
            <w:tcW w:w="1951" w:type="dxa"/>
          </w:tcPr>
          <w:p w14:paraId="4A4A8058" w14:textId="77777777" w:rsidR="000D7F45" w:rsidRDefault="000D7F45" w:rsidP="000D7F45">
            <w:pPr>
              <w:spacing w:before="60" w:after="60"/>
              <w:rPr>
                <w:rFonts w:ascii="Arial" w:hAnsi="Arial" w:cs="Arial"/>
                <w:b/>
                <w:bCs/>
                <w:sz w:val="18"/>
                <w:szCs w:val="18"/>
              </w:rPr>
            </w:pPr>
            <w:r>
              <w:rPr>
                <w:rFonts w:ascii="Arial" w:hAnsi="Arial" w:cs="Arial"/>
                <w:b/>
                <w:bCs/>
                <w:sz w:val="18"/>
                <w:szCs w:val="18"/>
              </w:rPr>
              <w:t>Total Hours (semester)</w:t>
            </w:r>
          </w:p>
        </w:tc>
        <w:tc>
          <w:tcPr>
            <w:tcW w:w="2835" w:type="dxa"/>
          </w:tcPr>
          <w:p w14:paraId="272A8B29" w14:textId="77777777" w:rsidR="000D7F45" w:rsidRDefault="000D7F45" w:rsidP="000D7F45">
            <w:pPr>
              <w:spacing w:before="60" w:after="60"/>
              <w:rPr>
                <w:rFonts w:ascii="Arial" w:hAnsi="Arial" w:cs="Arial"/>
                <w:sz w:val="18"/>
                <w:szCs w:val="18"/>
              </w:rPr>
            </w:pPr>
            <w:r>
              <w:rPr>
                <w:rFonts w:ascii="Arial" w:hAnsi="Arial" w:cs="Arial"/>
                <w:sz w:val="18"/>
                <w:szCs w:val="18"/>
              </w:rPr>
              <w:t>130 hours</w:t>
            </w:r>
          </w:p>
        </w:tc>
        <w:tc>
          <w:tcPr>
            <w:tcW w:w="3544" w:type="dxa"/>
          </w:tcPr>
          <w:p w14:paraId="2629598C" w14:textId="77777777" w:rsidR="000D7F45" w:rsidRDefault="000D7F45" w:rsidP="000D7F45">
            <w:pPr>
              <w:spacing w:before="60" w:after="60"/>
              <w:rPr>
                <w:rFonts w:ascii="Arial" w:hAnsi="Arial" w:cs="Arial"/>
                <w:sz w:val="18"/>
                <w:szCs w:val="18"/>
              </w:rPr>
            </w:pPr>
            <w:r>
              <w:rPr>
                <w:rFonts w:ascii="Arial" w:hAnsi="Arial" w:cs="Arial"/>
                <w:sz w:val="18"/>
                <w:szCs w:val="18"/>
              </w:rPr>
              <w:t>130 hours</w:t>
            </w:r>
          </w:p>
        </w:tc>
        <w:tc>
          <w:tcPr>
            <w:tcW w:w="3402" w:type="dxa"/>
          </w:tcPr>
          <w:p w14:paraId="1B5D0570" w14:textId="77777777" w:rsidR="000D7F45" w:rsidRDefault="000D7F45" w:rsidP="000D7F45">
            <w:pPr>
              <w:spacing w:before="60" w:after="60"/>
              <w:rPr>
                <w:rFonts w:ascii="Arial" w:hAnsi="Arial" w:cs="Arial"/>
                <w:sz w:val="18"/>
                <w:szCs w:val="18"/>
              </w:rPr>
            </w:pPr>
            <w:r>
              <w:rPr>
                <w:rFonts w:ascii="Arial" w:hAnsi="Arial" w:cs="Arial"/>
                <w:sz w:val="18"/>
                <w:szCs w:val="18"/>
              </w:rPr>
              <w:t>130 hours</w:t>
            </w:r>
          </w:p>
        </w:tc>
        <w:tc>
          <w:tcPr>
            <w:tcW w:w="2977" w:type="dxa"/>
          </w:tcPr>
          <w:p w14:paraId="5AA6484B" w14:textId="77777777" w:rsidR="000D7F45" w:rsidRDefault="000D7F45" w:rsidP="000D7F45">
            <w:pPr>
              <w:spacing w:before="60" w:after="60"/>
              <w:rPr>
                <w:rFonts w:ascii="Arial" w:hAnsi="Arial" w:cs="Arial"/>
                <w:sz w:val="18"/>
                <w:szCs w:val="18"/>
              </w:rPr>
            </w:pPr>
            <w:r>
              <w:rPr>
                <w:rFonts w:ascii="Arial" w:hAnsi="Arial" w:cs="Arial"/>
                <w:sz w:val="18"/>
                <w:szCs w:val="18"/>
              </w:rPr>
              <w:t>130 hours</w:t>
            </w:r>
          </w:p>
        </w:tc>
      </w:tr>
      <w:tr w:rsidR="00025959" w:rsidRPr="00113EDD" w14:paraId="52EC3090" w14:textId="77777777" w:rsidTr="00777E08">
        <w:tc>
          <w:tcPr>
            <w:tcW w:w="1951" w:type="dxa"/>
          </w:tcPr>
          <w:p w14:paraId="2DD441F5" w14:textId="77777777" w:rsidR="00025959" w:rsidRPr="00113EDD" w:rsidRDefault="00025959" w:rsidP="000116E4">
            <w:pPr>
              <w:spacing w:before="60"/>
              <w:rPr>
                <w:rFonts w:ascii="Arial" w:hAnsi="Arial" w:cs="Arial"/>
                <w:b/>
                <w:bCs/>
                <w:sz w:val="18"/>
                <w:szCs w:val="18"/>
              </w:rPr>
            </w:pPr>
            <w:r w:rsidRPr="00113EDD">
              <w:rPr>
                <w:rFonts w:ascii="Arial" w:hAnsi="Arial" w:cs="Arial"/>
                <w:b/>
                <w:bCs/>
                <w:sz w:val="18"/>
                <w:szCs w:val="18"/>
              </w:rPr>
              <w:t>Assessment</w:t>
            </w:r>
          </w:p>
        </w:tc>
        <w:tc>
          <w:tcPr>
            <w:tcW w:w="2835" w:type="dxa"/>
          </w:tcPr>
          <w:p w14:paraId="42F3303E"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068E8502"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24913FF9"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00025959" w:rsidRPr="004033CC">
              <w:rPr>
                <w:rFonts w:ascii="Arial" w:hAnsi="Arial" w:cs="Arial"/>
                <w:sz w:val="18"/>
                <w:szCs w:val="18"/>
              </w:rPr>
              <w:t xml:space="preserve"> and Portfolio</w:t>
            </w:r>
          </w:p>
        </w:tc>
        <w:tc>
          <w:tcPr>
            <w:tcW w:w="3544" w:type="dxa"/>
          </w:tcPr>
          <w:p w14:paraId="734FE74E"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5B698FD9"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7BC0630D"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Pr="004033CC">
              <w:rPr>
                <w:rFonts w:ascii="Arial" w:hAnsi="Arial" w:cs="Arial"/>
                <w:sz w:val="18"/>
                <w:szCs w:val="18"/>
              </w:rPr>
              <w:t xml:space="preserve"> </w:t>
            </w:r>
            <w:r w:rsidR="00025959" w:rsidRPr="004033CC">
              <w:rPr>
                <w:rFonts w:ascii="Arial" w:hAnsi="Arial" w:cs="Arial"/>
                <w:sz w:val="18"/>
                <w:szCs w:val="18"/>
              </w:rPr>
              <w:t>and Portfolio</w:t>
            </w:r>
          </w:p>
        </w:tc>
        <w:tc>
          <w:tcPr>
            <w:tcW w:w="3402" w:type="dxa"/>
          </w:tcPr>
          <w:p w14:paraId="1EA4E728"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37449FB5"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5EAFA2BE"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Pr="004033CC">
              <w:rPr>
                <w:rFonts w:ascii="Arial" w:hAnsi="Arial" w:cs="Arial"/>
                <w:sz w:val="18"/>
                <w:szCs w:val="18"/>
              </w:rPr>
              <w:t xml:space="preserve"> </w:t>
            </w:r>
            <w:r w:rsidR="00025959" w:rsidRPr="004033CC">
              <w:rPr>
                <w:rFonts w:ascii="Arial" w:hAnsi="Arial" w:cs="Arial"/>
                <w:sz w:val="18"/>
                <w:szCs w:val="18"/>
              </w:rPr>
              <w:t>and Portfolio</w:t>
            </w:r>
          </w:p>
        </w:tc>
        <w:tc>
          <w:tcPr>
            <w:tcW w:w="2977" w:type="dxa"/>
          </w:tcPr>
          <w:p w14:paraId="13033183"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7C8F23EF"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1A62949E"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Pr="004033CC">
              <w:rPr>
                <w:rFonts w:ascii="Arial" w:hAnsi="Arial" w:cs="Arial"/>
                <w:sz w:val="18"/>
                <w:szCs w:val="18"/>
              </w:rPr>
              <w:t xml:space="preserve"> </w:t>
            </w:r>
            <w:r w:rsidR="00025959" w:rsidRPr="004033CC">
              <w:rPr>
                <w:rFonts w:ascii="Arial" w:hAnsi="Arial" w:cs="Arial"/>
                <w:sz w:val="18"/>
                <w:szCs w:val="18"/>
              </w:rPr>
              <w:t>and Portfolio</w:t>
            </w:r>
          </w:p>
        </w:tc>
      </w:tr>
      <w:tr w:rsidR="00B87DFE" w:rsidRPr="00113EDD" w14:paraId="14437387" w14:textId="77777777" w:rsidTr="00777E08">
        <w:tc>
          <w:tcPr>
            <w:tcW w:w="1951" w:type="dxa"/>
          </w:tcPr>
          <w:p w14:paraId="4A0FE2DF" w14:textId="77777777" w:rsidR="00B87DFE" w:rsidRDefault="00B87DFE" w:rsidP="00B87DFE">
            <w:pPr>
              <w:rPr>
                <w:rFonts w:ascii="Arial" w:hAnsi="Arial" w:cs="Arial"/>
                <w:b/>
                <w:bCs/>
                <w:sz w:val="18"/>
                <w:szCs w:val="18"/>
              </w:rPr>
            </w:pPr>
            <w:r>
              <w:rPr>
                <w:rFonts w:ascii="Arial" w:hAnsi="Arial" w:cs="Arial"/>
                <w:b/>
                <w:bCs/>
                <w:sz w:val="18"/>
                <w:szCs w:val="18"/>
              </w:rPr>
              <w:t>Prerequisite/</w:t>
            </w:r>
          </w:p>
          <w:p w14:paraId="5E7F67B1" w14:textId="77777777" w:rsidR="00B87DFE" w:rsidRPr="0037276A" w:rsidRDefault="00B87DFE" w:rsidP="00B87DFE">
            <w:pPr>
              <w:spacing w:before="60"/>
              <w:rPr>
                <w:rFonts w:ascii="Arial" w:hAnsi="Arial" w:cs="Arial"/>
                <w:b/>
                <w:bCs/>
                <w:sz w:val="18"/>
                <w:szCs w:val="18"/>
              </w:rPr>
            </w:pPr>
            <w:r>
              <w:rPr>
                <w:rFonts w:ascii="Arial" w:hAnsi="Arial" w:cs="Arial"/>
                <w:b/>
                <w:bCs/>
                <w:sz w:val="18"/>
                <w:szCs w:val="18"/>
              </w:rPr>
              <w:t>Co-requisite</w:t>
            </w:r>
          </w:p>
        </w:tc>
        <w:tc>
          <w:tcPr>
            <w:tcW w:w="2835" w:type="dxa"/>
          </w:tcPr>
          <w:p w14:paraId="58B9D39B" w14:textId="77777777" w:rsidR="00B87DFE" w:rsidRPr="00F1424F" w:rsidRDefault="00B87DFE" w:rsidP="00B87DFE">
            <w:pPr>
              <w:spacing w:before="60"/>
              <w:rPr>
                <w:rFonts w:ascii="Arial" w:hAnsi="Arial" w:cs="Arial"/>
                <w:sz w:val="18"/>
                <w:szCs w:val="18"/>
              </w:rPr>
            </w:pPr>
            <w:r>
              <w:rPr>
                <w:rFonts w:ascii="Arial" w:hAnsi="Arial" w:cs="Arial"/>
                <w:sz w:val="18"/>
                <w:szCs w:val="18"/>
              </w:rPr>
              <w:t>N/A</w:t>
            </w:r>
          </w:p>
        </w:tc>
        <w:tc>
          <w:tcPr>
            <w:tcW w:w="3544" w:type="dxa"/>
          </w:tcPr>
          <w:p w14:paraId="6BF7C722" w14:textId="77777777" w:rsidR="00B87DFE" w:rsidRPr="00F1424F" w:rsidRDefault="00B87DFE" w:rsidP="00B87DFE">
            <w:pPr>
              <w:spacing w:before="60"/>
              <w:rPr>
                <w:rFonts w:ascii="Arial" w:hAnsi="Arial" w:cs="Arial"/>
                <w:sz w:val="18"/>
                <w:szCs w:val="18"/>
              </w:rPr>
            </w:pPr>
            <w:r>
              <w:rPr>
                <w:rFonts w:ascii="Arial" w:hAnsi="Arial" w:cs="Arial"/>
                <w:sz w:val="18"/>
                <w:szCs w:val="18"/>
              </w:rPr>
              <w:t>N/A</w:t>
            </w:r>
          </w:p>
        </w:tc>
        <w:tc>
          <w:tcPr>
            <w:tcW w:w="3402" w:type="dxa"/>
          </w:tcPr>
          <w:p w14:paraId="1B9F5DC9" w14:textId="77777777" w:rsidR="00B87DFE" w:rsidRPr="00F1424F" w:rsidRDefault="00B87DFE" w:rsidP="00B87DFE">
            <w:pPr>
              <w:spacing w:before="60"/>
              <w:rPr>
                <w:rFonts w:ascii="Arial" w:hAnsi="Arial" w:cs="Arial"/>
                <w:sz w:val="18"/>
                <w:szCs w:val="18"/>
              </w:rPr>
            </w:pPr>
            <w:r>
              <w:rPr>
                <w:rFonts w:ascii="Arial" w:hAnsi="Arial" w:cs="Arial"/>
                <w:sz w:val="18"/>
                <w:szCs w:val="18"/>
              </w:rPr>
              <w:t>N/A</w:t>
            </w:r>
          </w:p>
        </w:tc>
        <w:tc>
          <w:tcPr>
            <w:tcW w:w="2977" w:type="dxa"/>
          </w:tcPr>
          <w:p w14:paraId="4BDDBA5E" w14:textId="77777777" w:rsidR="00B87DFE" w:rsidRPr="00F1424F" w:rsidRDefault="00B87DFE" w:rsidP="00B87DFE">
            <w:pPr>
              <w:spacing w:before="60"/>
              <w:rPr>
                <w:rFonts w:ascii="Arial" w:hAnsi="Arial" w:cs="Arial"/>
                <w:sz w:val="18"/>
                <w:szCs w:val="18"/>
              </w:rPr>
            </w:pPr>
            <w:r>
              <w:rPr>
                <w:rFonts w:ascii="Arial" w:hAnsi="Arial" w:cs="Arial"/>
                <w:sz w:val="18"/>
                <w:szCs w:val="18"/>
              </w:rPr>
              <w:t>N/A</w:t>
            </w:r>
          </w:p>
        </w:tc>
      </w:tr>
    </w:tbl>
    <w:p w14:paraId="7AB3D18A" w14:textId="77777777" w:rsidR="003950A3" w:rsidRDefault="003950A3" w:rsidP="005D010A">
      <w:pPr>
        <w:pStyle w:val="l1text"/>
        <w:rPr>
          <w:rFonts w:ascii="Arial" w:hAnsi="Arial" w:cs="Arial"/>
          <w:sz w:val="20"/>
          <w:szCs w:val="20"/>
        </w:rPr>
      </w:pPr>
    </w:p>
    <w:p w14:paraId="5F7A909E" w14:textId="77777777" w:rsidR="003950A3" w:rsidRDefault="003950A3" w:rsidP="009B5B89">
      <w:pPr>
        <w:pStyle w:val="Heading1"/>
        <w:spacing w:before="0" w:after="0"/>
        <w:rPr>
          <w:rFonts w:ascii="Arial" w:hAnsi="Arial" w:cs="Arial"/>
          <w:sz w:val="22"/>
          <w:szCs w:val="22"/>
        </w:rPr>
      </w:pPr>
      <w:r>
        <w:br w:type="page"/>
      </w:r>
      <w:r w:rsidR="0045794D">
        <w:rPr>
          <w:rFonts w:ascii="Arial" w:hAnsi="Arial" w:cs="Arial"/>
          <w:sz w:val="22"/>
          <w:szCs w:val="22"/>
        </w:rPr>
        <w:lastRenderedPageBreak/>
        <w:t>Year</w:t>
      </w:r>
      <w:r>
        <w:rPr>
          <w:rFonts w:ascii="Arial" w:hAnsi="Arial" w:cs="Arial"/>
          <w:sz w:val="22"/>
          <w:szCs w:val="22"/>
        </w:rPr>
        <w:t xml:space="preserve"> 4</w:t>
      </w:r>
    </w:p>
    <w:p w14:paraId="7C0AF667" w14:textId="77777777" w:rsidR="003950A3" w:rsidRPr="005D010A" w:rsidRDefault="003950A3" w:rsidP="005D010A">
      <w:pPr>
        <w:pStyle w:val="l1text"/>
        <w:rPr>
          <w:rFonts w:ascii="Arial" w:hAnsi="Arial" w:cs="Arial"/>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3118"/>
        <w:gridCol w:w="3544"/>
        <w:gridCol w:w="3402"/>
        <w:gridCol w:w="2977"/>
      </w:tblGrid>
      <w:tr w:rsidR="003950A3" w:rsidRPr="00113EDD" w14:paraId="156E8C33" w14:textId="77777777" w:rsidTr="002B40BF">
        <w:tc>
          <w:tcPr>
            <w:tcW w:w="1668" w:type="dxa"/>
          </w:tcPr>
          <w:p w14:paraId="4B9BDB08"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Subject title</w:t>
            </w:r>
          </w:p>
        </w:tc>
        <w:tc>
          <w:tcPr>
            <w:tcW w:w="3118" w:type="dxa"/>
          </w:tcPr>
          <w:p w14:paraId="352EA76F" w14:textId="77777777" w:rsidR="003950A3" w:rsidRPr="00113EDD" w:rsidRDefault="003950A3" w:rsidP="007E1EFF">
            <w:pPr>
              <w:spacing w:before="60" w:after="60"/>
              <w:rPr>
                <w:rFonts w:ascii="Arial" w:hAnsi="Arial" w:cs="Arial"/>
                <w:b/>
                <w:bCs/>
                <w:sz w:val="18"/>
                <w:szCs w:val="18"/>
              </w:rPr>
            </w:pPr>
            <w:r w:rsidRPr="00113EDD">
              <w:rPr>
                <w:rStyle w:val="AppHeading1Char"/>
                <w:sz w:val="18"/>
                <w:szCs w:val="18"/>
              </w:rPr>
              <w:t>Fire Engineering Fundamentals and Modelling</w:t>
            </w:r>
          </w:p>
        </w:tc>
        <w:tc>
          <w:tcPr>
            <w:tcW w:w="3544" w:type="dxa"/>
          </w:tcPr>
          <w:p w14:paraId="59DA2BE2" w14:textId="77777777" w:rsidR="003950A3" w:rsidRPr="00113EDD" w:rsidRDefault="003950A3" w:rsidP="007E1EFF">
            <w:pPr>
              <w:spacing w:before="60" w:after="60"/>
              <w:rPr>
                <w:rFonts w:ascii="Arial" w:hAnsi="Arial" w:cs="Arial"/>
                <w:b/>
                <w:bCs/>
                <w:sz w:val="18"/>
                <w:szCs w:val="18"/>
              </w:rPr>
            </w:pPr>
            <w:r w:rsidRPr="00113EDD">
              <w:rPr>
                <w:rStyle w:val="AppHeading1Char"/>
                <w:sz w:val="18"/>
                <w:szCs w:val="18"/>
              </w:rPr>
              <w:t>Performance Based Regulatory Systems</w:t>
            </w:r>
          </w:p>
        </w:tc>
        <w:tc>
          <w:tcPr>
            <w:tcW w:w="3402" w:type="dxa"/>
          </w:tcPr>
          <w:p w14:paraId="21D25FC9" w14:textId="77777777" w:rsidR="003950A3" w:rsidRPr="00113EDD" w:rsidRDefault="003950A3" w:rsidP="007E1EFF">
            <w:pPr>
              <w:spacing w:before="60" w:after="60"/>
              <w:rPr>
                <w:rFonts w:ascii="Arial" w:hAnsi="Arial" w:cs="Arial"/>
                <w:b/>
                <w:bCs/>
                <w:sz w:val="18"/>
                <w:szCs w:val="18"/>
              </w:rPr>
            </w:pPr>
            <w:r w:rsidRPr="00113EDD">
              <w:rPr>
                <w:rStyle w:val="AppHeading1Char"/>
                <w:sz w:val="18"/>
                <w:szCs w:val="18"/>
              </w:rPr>
              <w:t>Performance of Structures and Materials</w:t>
            </w:r>
          </w:p>
        </w:tc>
        <w:tc>
          <w:tcPr>
            <w:tcW w:w="2977" w:type="dxa"/>
          </w:tcPr>
          <w:p w14:paraId="1EB15DF7"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Any level 4 subject in other Built Environment degrees offered by Holmesglen</w:t>
            </w:r>
          </w:p>
        </w:tc>
      </w:tr>
      <w:tr w:rsidR="003950A3" w:rsidRPr="00113EDD" w14:paraId="5049B622" w14:textId="77777777" w:rsidTr="002B40BF">
        <w:tc>
          <w:tcPr>
            <w:tcW w:w="1668" w:type="dxa"/>
          </w:tcPr>
          <w:p w14:paraId="4D052E3C"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Code</w:t>
            </w:r>
          </w:p>
        </w:tc>
        <w:tc>
          <w:tcPr>
            <w:tcW w:w="3118" w:type="dxa"/>
          </w:tcPr>
          <w:p w14:paraId="5ACB85FE" w14:textId="77777777" w:rsidR="003950A3" w:rsidRPr="00113EDD" w:rsidRDefault="003950A3" w:rsidP="007E1EFF">
            <w:pPr>
              <w:spacing w:before="60" w:after="60"/>
              <w:rPr>
                <w:rFonts w:ascii="Arial" w:hAnsi="Arial" w:cs="Arial"/>
                <w:sz w:val="18"/>
                <w:szCs w:val="18"/>
              </w:rPr>
            </w:pPr>
            <w:r w:rsidRPr="00113EDD">
              <w:rPr>
                <w:rStyle w:val="AppHeading1Char"/>
                <w:b w:val="0"/>
                <w:sz w:val="18"/>
                <w:szCs w:val="18"/>
              </w:rPr>
              <w:t>BBS405</w:t>
            </w:r>
          </w:p>
        </w:tc>
        <w:tc>
          <w:tcPr>
            <w:tcW w:w="3544" w:type="dxa"/>
          </w:tcPr>
          <w:p w14:paraId="4CE04514" w14:textId="77777777" w:rsidR="003950A3" w:rsidRPr="00113EDD" w:rsidRDefault="003950A3" w:rsidP="007E1EFF">
            <w:pPr>
              <w:spacing w:before="60" w:after="60"/>
              <w:rPr>
                <w:rFonts w:ascii="Arial" w:hAnsi="Arial" w:cs="Arial"/>
                <w:sz w:val="18"/>
                <w:szCs w:val="18"/>
              </w:rPr>
            </w:pPr>
            <w:r w:rsidRPr="00113EDD">
              <w:rPr>
                <w:rStyle w:val="AppHeading1Char"/>
                <w:b w:val="0"/>
                <w:sz w:val="18"/>
                <w:szCs w:val="18"/>
              </w:rPr>
              <w:t>BBS406</w:t>
            </w:r>
          </w:p>
        </w:tc>
        <w:tc>
          <w:tcPr>
            <w:tcW w:w="3402" w:type="dxa"/>
          </w:tcPr>
          <w:p w14:paraId="52C6E801" w14:textId="77777777" w:rsidR="003950A3" w:rsidRPr="00113EDD" w:rsidRDefault="003950A3" w:rsidP="007E1EFF">
            <w:pPr>
              <w:spacing w:before="60" w:after="60"/>
              <w:rPr>
                <w:rFonts w:ascii="Arial" w:hAnsi="Arial" w:cs="Arial"/>
                <w:sz w:val="18"/>
                <w:szCs w:val="18"/>
              </w:rPr>
            </w:pPr>
            <w:r w:rsidRPr="00113EDD">
              <w:rPr>
                <w:rStyle w:val="AppHeading1Char"/>
                <w:b w:val="0"/>
                <w:sz w:val="18"/>
                <w:szCs w:val="18"/>
              </w:rPr>
              <w:t>BBS407</w:t>
            </w:r>
          </w:p>
        </w:tc>
        <w:tc>
          <w:tcPr>
            <w:tcW w:w="2977" w:type="dxa"/>
          </w:tcPr>
          <w:p w14:paraId="33BF631A" w14:textId="77777777" w:rsidR="003950A3" w:rsidRPr="00113EDD" w:rsidRDefault="003950A3" w:rsidP="007E1EFF">
            <w:pPr>
              <w:spacing w:before="60" w:after="60"/>
              <w:rPr>
                <w:rFonts w:ascii="Arial" w:hAnsi="Arial" w:cs="Arial"/>
                <w:sz w:val="18"/>
                <w:szCs w:val="18"/>
              </w:rPr>
            </w:pPr>
          </w:p>
        </w:tc>
      </w:tr>
      <w:tr w:rsidR="003950A3" w:rsidRPr="00113EDD" w14:paraId="50E4A511" w14:textId="77777777" w:rsidTr="002B40BF">
        <w:tc>
          <w:tcPr>
            <w:tcW w:w="1668" w:type="dxa"/>
          </w:tcPr>
          <w:p w14:paraId="36DD2073"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Credit Points</w:t>
            </w:r>
          </w:p>
        </w:tc>
        <w:tc>
          <w:tcPr>
            <w:tcW w:w="3118" w:type="dxa"/>
          </w:tcPr>
          <w:p w14:paraId="5C32BD68"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6</w:t>
            </w:r>
          </w:p>
        </w:tc>
        <w:tc>
          <w:tcPr>
            <w:tcW w:w="3544" w:type="dxa"/>
          </w:tcPr>
          <w:p w14:paraId="2199329F"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6</w:t>
            </w:r>
          </w:p>
        </w:tc>
        <w:tc>
          <w:tcPr>
            <w:tcW w:w="3402" w:type="dxa"/>
          </w:tcPr>
          <w:p w14:paraId="0D37D090"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6</w:t>
            </w:r>
          </w:p>
        </w:tc>
        <w:tc>
          <w:tcPr>
            <w:tcW w:w="2977" w:type="dxa"/>
          </w:tcPr>
          <w:p w14:paraId="3148CCC6" w14:textId="77777777" w:rsidR="003950A3" w:rsidRPr="00113EDD" w:rsidRDefault="003950A3" w:rsidP="007E1EFF">
            <w:pPr>
              <w:spacing w:before="60" w:after="60"/>
              <w:rPr>
                <w:rFonts w:ascii="Arial" w:hAnsi="Arial" w:cs="Arial"/>
                <w:bCs/>
                <w:sz w:val="18"/>
                <w:szCs w:val="18"/>
              </w:rPr>
            </w:pPr>
            <w:r w:rsidRPr="00113EDD">
              <w:rPr>
                <w:rFonts w:ascii="Arial" w:hAnsi="Arial" w:cs="Arial"/>
                <w:bCs/>
                <w:sz w:val="18"/>
                <w:szCs w:val="18"/>
              </w:rPr>
              <w:t>6</w:t>
            </w:r>
          </w:p>
        </w:tc>
      </w:tr>
      <w:tr w:rsidR="003950A3" w:rsidRPr="00113EDD" w14:paraId="07CD3B7D" w14:textId="77777777" w:rsidTr="002B40BF">
        <w:tc>
          <w:tcPr>
            <w:tcW w:w="1668" w:type="dxa"/>
          </w:tcPr>
          <w:p w14:paraId="6E9D4E8C" w14:textId="77777777" w:rsidR="003950A3" w:rsidRPr="00113EDD" w:rsidRDefault="003950A3" w:rsidP="007E1EFF">
            <w:pPr>
              <w:spacing w:before="60" w:after="60"/>
              <w:rPr>
                <w:rFonts w:ascii="Arial" w:hAnsi="Arial" w:cs="Arial"/>
                <w:b/>
                <w:bCs/>
                <w:sz w:val="18"/>
                <w:szCs w:val="18"/>
              </w:rPr>
            </w:pPr>
            <w:r w:rsidRPr="00113EDD">
              <w:rPr>
                <w:rFonts w:ascii="Arial" w:hAnsi="Arial" w:cs="Arial"/>
                <w:b/>
                <w:bCs/>
                <w:sz w:val="18"/>
                <w:szCs w:val="18"/>
              </w:rPr>
              <w:t>Core/Elective</w:t>
            </w:r>
          </w:p>
        </w:tc>
        <w:tc>
          <w:tcPr>
            <w:tcW w:w="3118" w:type="dxa"/>
          </w:tcPr>
          <w:p w14:paraId="23DB34BE"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Core</w:t>
            </w:r>
          </w:p>
        </w:tc>
        <w:tc>
          <w:tcPr>
            <w:tcW w:w="3544" w:type="dxa"/>
          </w:tcPr>
          <w:p w14:paraId="2B831572"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Core</w:t>
            </w:r>
          </w:p>
        </w:tc>
        <w:tc>
          <w:tcPr>
            <w:tcW w:w="3402" w:type="dxa"/>
          </w:tcPr>
          <w:p w14:paraId="5EDA87A3" w14:textId="77777777" w:rsidR="003950A3" w:rsidRPr="00113EDD" w:rsidRDefault="003950A3" w:rsidP="007E1EFF">
            <w:pPr>
              <w:spacing w:before="60" w:after="60"/>
              <w:rPr>
                <w:rFonts w:ascii="Arial" w:hAnsi="Arial" w:cs="Arial"/>
                <w:b/>
                <w:bCs/>
                <w:sz w:val="18"/>
                <w:szCs w:val="18"/>
              </w:rPr>
            </w:pPr>
            <w:r w:rsidRPr="00113EDD">
              <w:rPr>
                <w:rFonts w:ascii="Arial" w:hAnsi="Arial" w:cs="Arial"/>
                <w:sz w:val="18"/>
                <w:szCs w:val="18"/>
              </w:rPr>
              <w:t>Core</w:t>
            </w:r>
          </w:p>
        </w:tc>
        <w:tc>
          <w:tcPr>
            <w:tcW w:w="2977" w:type="dxa"/>
          </w:tcPr>
          <w:p w14:paraId="00924E29" w14:textId="77777777" w:rsidR="003950A3" w:rsidRPr="00113EDD" w:rsidRDefault="003950A3" w:rsidP="007E1EFF">
            <w:pPr>
              <w:spacing w:before="60" w:after="60"/>
              <w:rPr>
                <w:rFonts w:ascii="Arial" w:hAnsi="Arial" w:cs="Arial"/>
                <w:bCs/>
                <w:sz w:val="18"/>
                <w:szCs w:val="18"/>
              </w:rPr>
            </w:pPr>
            <w:r w:rsidRPr="00113EDD">
              <w:rPr>
                <w:rFonts w:ascii="Arial" w:hAnsi="Arial" w:cs="Arial"/>
                <w:bCs/>
                <w:sz w:val="18"/>
                <w:szCs w:val="18"/>
              </w:rPr>
              <w:t>Elective</w:t>
            </w:r>
          </w:p>
        </w:tc>
      </w:tr>
      <w:tr w:rsidR="00577080" w:rsidRPr="00113EDD" w14:paraId="44C7F7F4" w14:textId="77777777" w:rsidTr="002B40BF">
        <w:tc>
          <w:tcPr>
            <w:tcW w:w="1668" w:type="dxa"/>
          </w:tcPr>
          <w:p w14:paraId="676FCD8D" w14:textId="77777777" w:rsidR="00577080" w:rsidRPr="00113EDD" w:rsidRDefault="00577080" w:rsidP="007E1EFF">
            <w:pPr>
              <w:spacing w:before="60" w:after="60"/>
              <w:rPr>
                <w:rFonts w:ascii="Arial" w:hAnsi="Arial" w:cs="Arial"/>
                <w:b/>
                <w:bCs/>
                <w:sz w:val="18"/>
                <w:szCs w:val="18"/>
              </w:rPr>
            </w:pPr>
            <w:r>
              <w:rPr>
                <w:rFonts w:ascii="Arial" w:hAnsi="Arial" w:cs="Arial"/>
                <w:b/>
                <w:bCs/>
                <w:sz w:val="18"/>
                <w:szCs w:val="18"/>
              </w:rPr>
              <w:t>Subject Objective</w:t>
            </w:r>
          </w:p>
        </w:tc>
        <w:tc>
          <w:tcPr>
            <w:tcW w:w="3118" w:type="dxa"/>
          </w:tcPr>
          <w:p w14:paraId="472D86D5" w14:textId="77777777" w:rsidR="00AA3758" w:rsidRPr="00AA3758" w:rsidRDefault="00AA3758" w:rsidP="00AA3758">
            <w:pPr>
              <w:spacing w:before="60" w:after="60"/>
              <w:rPr>
                <w:rFonts w:ascii="Arial" w:hAnsi="Arial" w:cs="Arial"/>
                <w:sz w:val="18"/>
                <w:szCs w:val="18"/>
              </w:rPr>
            </w:pPr>
            <w:r w:rsidRPr="00AA3758">
              <w:rPr>
                <w:rFonts w:ascii="Arial" w:hAnsi="Arial" w:cs="Arial"/>
                <w:sz w:val="18"/>
                <w:szCs w:val="18"/>
              </w:rPr>
              <w:t>This subject provides an introduction to fire science, fire engineering and modelling in the context of building surveying practice.</w:t>
            </w:r>
          </w:p>
          <w:p w14:paraId="389A6B0D" w14:textId="77777777" w:rsidR="00577080" w:rsidRPr="00113EDD" w:rsidRDefault="00AA3758" w:rsidP="00AA3758">
            <w:pPr>
              <w:spacing w:before="60" w:after="60"/>
              <w:rPr>
                <w:rFonts w:ascii="Arial" w:hAnsi="Arial" w:cs="Arial"/>
                <w:sz w:val="18"/>
                <w:szCs w:val="18"/>
              </w:rPr>
            </w:pPr>
            <w:r w:rsidRPr="00AA3758">
              <w:rPr>
                <w:rFonts w:ascii="Arial" w:hAnsi="Arial" w:cs="Arial"/>
                <w:sz w:val="18"/>
                <w:szCs w:val="18"/>
              </w:rPr>
              <w:t>It provides an understanding of combustion, fire initiation, and smoke and fire behaviour. Computer software modelling applications are introduced to enable students to assess the impact of fire loads and growth patterns.</w:t>
            </w:r>
          </w:p>
        </w:tc>
        <w:tc>
          <w:tcPr>
            <w:tcW w:w="3544" w:type="dxa"/>
          </w:tcPr>
          <w:p w14:paraId="1709AB1D" w14:textId="77777777" w:rsidR="00255B3F" w:rsidRPr="00255B3F" w:rsidRDefault="00255B3F" w:rsidP="00255B3F">
            <w:pPr>
              <w:spacing w:before="60" w:after="60"/>
              <w:rPr>
                <w:rFonts w:ascii="Arial" w:hAnsi="Arial" w:cs="Arial"/>
                <w:sz w:val="18"/>
                <w:szCs w:val="18"/>
                <w:lang w:val="en-GB"/>
              </w:rPr>
            </w:pPr>
            <w:r w:rsidRPr="00255B3F">
              <w:rPr>
                <w:rFonts w:ascii="Arial" w:hAnsi="Arial" w:cs="Arial"/>
                <w:sz w:val="18"/>
                <w:szCs w:val="18"/>
                <w:lang w:val="en-GB"/>
              </w:rPr>
              <w:t xml:space="preserve">This subject aim to provide students with the knowledge and skills to apply and evaluate performance based design measures in place of deemed to satisfy provisions of the Building Code of Australia. </w:t>
            </w:r>
          </w:p>
          <w:p w14:paraId="68F645C2" w14:textId="77777777" w:rsidR="00577080" w:rsidRPr="00113EDD" w:rsidRDefault="00255B3F" w:rsidP="00255B3F">
            <w:pPr>
              <w:spacing w:before="60" w:after="60"/>
              <w:rPr>
                <w:rFonts w:ascii="Arial" w:hAnsi="Arial" w:cs="Arial"/>
                <w:sz w:val="18"/>
                <w:szCs w:val="18"/>
              </w:rPr>
            </w:pPr>
            <w:r w:rsidRPr="00255B3F">
              <w:rPr>
                <w:rFonts w:ascii="Arial" w:hAnsi="Arial" w:cs="Arial"/>
                <w:sz w:val="18"/>
                <w:szCs w:val="18"/>
              </w:rPr>
              <w:t>It provides an overview of the concept of a performance based regulatory system including: definitions of relevant terminology; the history and reasoning behind the introduction of performance based regulatory systems; details of the process in submitting a performance based solution, and an evaluation of the impact that the introduction of a performance based regulatory system has had on the Australian construction industry.</w:t>
            </w:r>
          </w:p>
        </w:tc>
        <w:tc>
          <w:tcPr>
            <w:tcW w:w="3402" w:type="dxa"/>
          </w:tcPr>
          <w:p w14:paraId="4ADF1598" w14:textId="77777777" w:rsidR="00AC45F2" w:rsidRPr="00AC45F2" w:rsidRDefault="00AC45F2" w:rsidP="00AC45F2">
            <w:pPr>
              <w:spacing w:before="60" w:after="60"/>
              <w:rPr>
                <w:rFonts w:ascii="Arial" w:hAnsi="Arial" w:cs="Arial"/>
                <w:sz w:val="18"/>
                <w:szCs w:val="18"/>
                <w:lang w:val="en-GB"/>
              </w:rPr>
            </w:pPr>
            <w:r w:rsidRPr="00AC45F2">
              <w:rPr>
                <w:rFonts w:ascii="Arial" w:hAnsi="Arial" w:cs="Arial"/>
                <w:sz w:val="18"/>
                <w:szCs w:val="18"/>
                <w:lang w:val="en-GB"/>
              </w:rPr>
              <w:t>This subject extends the basic understanding of building structures and focuses on the application of this knowledge in building surveying practice.</w:t>
            </w:r>
          </w:p>
          <w:p w14:paraId="6B4C3432" w14:textId="77777777" w:rsidR="00577080" w:rsidRPr="00113EDD" w:rsidRDefault="00AC45F2" w:rsidP="00AC45F2">
            <w:pPr>
              <w:spacing w:before="60" w:after="60"/>
              <w:rPr>
                <w:rFonts w:ascii="Arial" w:hAnsi="Arial" w:cs="Arial"/>
                <w:sz w:val="18"/>
                <w:szCs w:val="18"/>
              </w:rPr>
            </w:pPr>
            <w:r w:rsidRPr="00AC45F2">
              <w:rPr>
                <w:rFonts w:ascii="Arial" w:hAnsi="Arial" w:cs="Arial"/>
                <w:sz w:val="18"/>
                <w:szCs w:val="18"/>
              </w:rPr>
              <w:t xml:space="preserve">The performance of building structures is evaluated by understanding the characteristics of materials used and the engineering design principles applied. The different contexts of </w:t>
            </w:r>
            <w:r w:rsidRPr="00AC45F2">
              <w:rPr>
                <w:rFonts w:ascii="Arial" w:hAnsi="Arial" w:cs="Arial"/>
                <w:sz w:val="18"/>
                <w:szCs w:val="18"/>
              </w:rPr>
              <w:br/>
              <w:t>sub-structure, super-structure and temporary and permanent soil retaining structures are addressed</w:t>
            </w:r>
          </w:p>
        </w:tc>
        <w:tc>
          <w:tcPr>
            <w:tcW w:w="2977" w:type="dxa"/>
          </w:tcPr>
          <w:p w14:paraId="657B430B" w14:textId="77777777" w:rsidR="00577080" w:rsidRPr="00113EDD" w:rsidRDefault="00577080" w:rsidP="007E1EFF">
            <w:pPr>
              <w:spacing w:before="60" w:after="60"/>
              <w:rPr>
                <w:rFonts w:ascii="Arial" w:hAnsi="Arial" w:cs="Arial"/>
                <w:bCs/>
                <w:sz w:val="18"/>
                <w:szCs w:val="18"/>
              </w:rPr>
            </w:pPr>
          </w:p>
        </w:tc>
      </w:tr>
      <w:tr w:rsidR="003950A3" w:rsidRPr="00113EDD" w14:paraId="4609E385" w14:textId="77777777" w:rsidTr="002B40BF">
        <w:tc>
          <w:tcPr>
            <w:tcW w:w="1668" w:type="dxa"/>
          </w:tcPr>
          <w:p w14:paraId="46802840" w14:textId="77777777" w:rsidR="003950A3" w:rsidRPr="00113EDD" w:rsidRDefault="003950A3" w:rsidP="00385EE5">
            <w:pPr>
              <w:spacing w:beforeLines="20" w:before="48" w:afterLines="20" w:after="48"/>
              <w:rPr>
                <w:rFonts w:ascii="Arial" w:hAnsi="Arial" w:cs="Arial"/>
                <w:b/>
                <w:bCs/>
                <w:sz w:val="18"/>
                <w:szCs w:val="18"/>
              </w:rPr>
            </w:pPr>
            <w:r w:rsidRPr="00113EDD">
              <w:rPr>
                <w:rFonts w:ascii="Arial" w:hAnsi="Arial" w:cs="Arial"/>
                <w:b/>
                <w:bCs/>
                <w:sz w:val="18"/>
                <w:szCs w:val="18"/>
              </w:rPr>
              <w:t>Learning Outcomes</w:t>
            </w:r>
          </w:p>
          <w:p w14:paraId="3D950C92" w14:textId="77777777" w:rsidR="003950A3" w:rsidRPr="00113EDD" w:rsidRDefault="003950A3" w:rsidP="00385EE5">
            <w:pPr>
              <w:spacing w:beforeLines="20" w:before="48" w:afterLines="20" w:after="48"/>
              <w:rPr>
                <w:rFonts w:ascii="Arial" w:hAnsi="Arial" w:cs="Arial"/>
                <w:b/>
                <w:bCs/>
                <w:sz w:val="18"/>
                <w:szCs w:val="18"/>
              </w:rPr>
            </w:pPr>
          </w:p>
        </w:tc>
        <w:tc>
          <w:tcPr>
            <w:tcW w:w="3118" w:type="dxa"/>
          </w:tcPr>
          <w:p w14:paraId="1A101768"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Identify and evaluate potential fire hazards</w:t>
            </w:r>
          </w:p>
          <w:p w14:paraId="765EA680"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Analyse and determine fire loads</w:t>
            </w:r>
          </w:p>
          <w:p w14:paraId="282685C5"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Use computer software applications to model fire growth and behaviour</w:t>
            </w:r>
          </w:p>
          <w:p w14:paraId="68E6A769"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Understand the effects and toxicity of smoke</w:t>
            </w:r>
          </w:p>
          <w:p w14:paraId="73B166F8" w14:textId="77777777" w:rsidR="003950A3" w:rsidRPr="00113EDD" w:rsidRDefault="00AA0652" w:rsidP="00113EDD">
            <w:pPr>
              <w:numPr>
                <w:ilvl w:val="0"/>
                <w:numId w:val="5"/>
              </w:numPr>
              <w:tabs>
                <w:tab w:val="clear" w:pos="564"/>
              </w:tabs>
              <w:spacing w:before="60"/>
              <w:ind w:left="505" w:hanging="505"/>
              <w:rPr>
                <w:rFonts w:ascii="Arial" w:hAnsi="Arial" w:cs="Arial"/>
                <w:sz w:val="18"/>
                <w:szCs w:val="18"/>
              </w:rPr>
            </w:pPr>
            <w:r w:rsidRPr="00E610BA">
              <w:rPr>
                <w:rFonts w:ascii="Arial" w:hAnsi="Arial" w:cs="Arial"/>
                <w:sz w:val="18"/>
                <w:szCs w:val="18"/>
              </w:rPr>
              <w:t>Assess the impact of human behaviour and movement on fire safety measures within the built environment</w:t>
            </w:r>
          </w:p>
          <w:p w14:paraId="77C833A6" w14:textId="77777777" w:rsidR="003950A3" w:rsidRPr="00113EDD" w:rsidRDefault="00AA0652" w:rsidP="00113EDD">
            <w:pPr>
              <w:numPr>
                <w:ilvl w:val="0"/>
                <w:numId w:val="5"/>
              </w:numPr>
              <w:tabs>
                <w:tab w:val="clear" w:pos="564"/>
              </w:tabs>
              <w:spacing w:before="60"/>
              <w:ind w:left="505" w:hanging="505"/>
              <w:rPr>
                <w:rFonts w:ascii="Arial" w:hAnsi="Arial" w:cs="Arial"/>
                <w:sz w:val="18"/>
                <w:szCs w:val="18"/>
              </w:rPr>
            </w:pPr>
            <w:r w:rsidRPr="00E610BA">
              <w:rPr>
                <w:rFonts w:ascii="Arial" w:hAnsi="Arial" w:cs="Arial"/>
                <w:sz w:val="18"/>
                <w:szCs w:val="18"/>
              </w:rPr>
              <w:lastRenderedPageBreak/>
              <w:t>Recommend and justify appropriate fire detection</w:t>
            </w:r>
          </w:p>
          <w:p w14:paraId="56725560" w14:textId="77777777" w:rsidR="003B1067" w:rsidRPr="00AA0652" w:rsidRDefault="00E610BA" w:rsidP="003B1067">
            <w:pPr>
              <w:numPr>
                <w:ilvl w:val="0"/>
                <w:numId w:val="5"/>
              </w:numPr>
              <w:tabs>
                <w:tab w:val="clear" w:pos="564"/>
              </w:tabs>
              <w:spacing w:before="60"/>
              <w:ind w:left="505" w:hanging="505"/>
              <w:rPr>
                <w:rFonts w:ascii="Arial" w:hAnsi="Arial" w:cs="Arial"/>
                <w:sz w:val="18"/>
                <w:szCs w:val="18"/>
              </w:rPr>
            </w:pPr>
            <w:r w:rsidRPr="00AA0652">
              <w:rPr>
                <w:rFonts w:ascii="Arial" w:hAnsi="Arial" w:cs="Arial"/>
                <w:sz w:val="18"/>
                <w:szCs w:val="18"/>
              </w:rPr>
              <w:t>Interpret performance</w:t>
            </w:r>
            <w:r w:rsidR="003B1067">
              <w:rPr>
                <w:rFonts w:ascii="Arial" w:hAnsi="Arial" w:cs="Arial"/>
                <w:sz w:val="18"/>
                <w:szCs w:val="18"/>
              </w:rPr>
              <w:t xml:space="preserve"> based fire engineering designs</w:t>
            </w:r>
          </w:p>
          <w:p w14:paraId="7B421744" w14:textId="77777777" w:rsidR="003B1067" w:rsidRPr="00AA0652" w:rsidRDefault="003B1067" w:rsidP="003B1067">
            <w:pPr>
              <w:spacing w:before="60"/>
              <w:rPr>
                <w:rFonts w:ascii="Arial" w:hAnsi="Arial" w:cs="Arial"/>
                <w:sz w:val="18"/>
                <w:szCs w:val="18"/>
              </w:rPr>
            </w:pPr>
          </w:p>
        </w:tc>
        <w:tc>
          <w:tcPr>
            <w:tcW w:w="3544" w:type="dxa"/>
          </w:tcPr>
          <w:p w14:paraId="31839247"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lastRenderedPageBreak/>
              <w:t>Understand the differences between established deemed-to-satisfy protocols and professional judgement relating to performance based solutions</w:t>
            </w:r>
          </w:p>
          <w:p w14:paraId="1F8F69F6"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Assess documentation for performance based solutions</w:t>
            </w:r>
          </w:p>
          <w:p w14:paraId="5BE0D6BC"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Justify and document performance based solution decisions and prepare appropriate assessment reports</w:t>
            </w:r>
          </w:p>
          <w:p w14:paraId="5B9AD85D"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 xml:space="preserve">Evaluate performance based solutions in relation to the impact </w:t>
            </w:r>
            <w:r w:rsidRPr="00113EDD">
              <w:rPr>
                <w:rFonts w:ascii="Arial" w:hAnsi="Arial" w:cs="Arial"/>
                <w:sz w:val="18"/>
                <w:szCs w:val="18"/>
              </w:rPr>
              <w:lastRenderedPageBreak/>
              <w:t>on building maintenance and refurbishment</w:t>
            </w:r>
          </w:p>
          <w:p w14:paraId="5E6B6178"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Demonstrate the capacity and willingness to act ethically and professionally in practice</w:t>
            </w:r>
          </w:p>
          <w:p w14:paraId="588711D5" w14:textId="77777777" w:rsidR="00815B8F" w:rsidRPr="00113EDD" w:rsidRDefault="003950A3" w:rsidP="00815B8F">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Evaluate and justify the potential benefits in using performance based solutions in place of deemed-to-satisfy provisions</w:t>
            </w:r>
          </w:p>
        </w:tc>
        <w:tc>
          <w:tcPr>
            <w:tcW w:w="3402" w:type="dxa"/>
          </w:tcPr>
          <w:p w14:paraId="50C3FF08"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lastRenderedPageBreak/>
              <w:t>Understand structural concepts and the appropriate analytical techniques for the solution of structural problems</w:t>
            </w:r>
          </w:p>
          <w:p w14:paraId="0A1BA9E8" w14:textId="77777777" w:rsidR="003950A3" w:rsidRPr="00113EDD" w:rsidRDefault="00EC767B" w:rsidP="00113EDD">
            <w:pPr>
              <w:numPr>
                <w:ilvl w:val="0"/>
                <w:numId w:val="5"/>
              </w:numPr>
              <w:tabs>
                <w:tab w:val="clear" w:pos="564"/>
              </w:tabs>
              <w:spacing w:before="60"/>
              <w:ind w:left="505" w:hanging="505"/>
              <w:rPr>
                <w:rFonts w:ascii="Arial" w:hAnsi="Arial" w:cs="Arial"/>
                <w:sz w:val="18"/>
                <w:szCs w:val="18"/>
              </w:rPr>
            </w:pPr>
            <w:r w:rsidRPr="00EC767B">
              <w:rPr>
                <w:rFonts w:ascii="Arial" w:hAnsi="Arial" w:cs="Arial"/>
                <w:sz w:val="18"/>
                <w:szCs w:val="18"/>
              </w:rPr>
              <w:t>Analyse site investigation reports, identify problem soil and foundation conditions</w:t>
            </w:r>
          </w:p>
          <w:p w14:paraId="6251CE25"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Understand the appropriate engineering solutions for footing design</w:t>
            </w:r>
          </w:p>
          <w:p w14:paraId="775E495D"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Understand the causes of soil instability and the engineering behaviour of soil retaining structures</w:t>
            </w:r>
          </w:p>
          <w:p w14:paraId="77317283"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lastRenderedPageBreak/>
              <w:t>Understand the characteristics (strength, durability, causes of deterioration, protection) of structural timber, steel concrete and masonry</w:t>
            </w:r>
          </w:p>
          <w:p w14:paraId="3F030400" w14:textId="77777777" w:rsidR="003950A3" w:rsidRPr="00113EDD" w:rsidRDefault="003950A3" w:rsidP="00113EDD">
            <w:pPr>
              <w:numPr>
                <w:ilvl w:val="0"/>
                <w:numId w:val="5"/>
              </w:numPr>
              <w:tabs>
                <w:tab w:val="clear" w:pos="564"/>
              </w:tabs>
              <w:spacing w:before="60"/>
              <w:ind w:left="505" w:hanging="505"/>
              <w:rPr>
                <w:rFonts w:ascii="Arial" w:hAnsi="Arial" w:cs="Arial"/>
                <w:sz w:val="18"/>
                <w:szCs w:val="18"/>
              </w:rPr>
            </w:pPr>
            <w:r w:rsidRPr="00113EDD">
              <w:rPr>
                <w:rFonts w:ascii="Arial" w:hAnsi="Arial" w:cs="Arial"/>
                <w:sz w:val="18"/>
                <w:szCs w:val="18"/>
              </w:rPr>
              <w:t xml:space="preserve">Understand the characteristics of various construction forms and materials, </w:t>
            </w:r>
            <w:r w:rsidR="00EC767B" w:rsidRPr="00EC767B">
              <w:rPr>
                <w:rFonts w:ascii="Arial" w:hAnsi="Arial" w:cs="Arial"/>
                <w:sz w:val="18"/>
                <w:szCs w:val="18"/>
              </w:rPr>
              <w:t>, and the applicable structural design principles</w:t>
            </w:r>
          </w:p>
          <w:p w14:paraId="71BD49F1" w14:textId="77777777" w:rsidR="00EC767B" w:rsidRPr="00113EDD" w:rsidRDefault="00EC767B" w:rsidP="00EC767B">
            <w:pPr>
              <w:numPr>
                <w:ilvl w:val="0"/>
                <w:numId w:val="5"/>
              </w:numPr>
              <w:tabs>
                <w:tab w:val="clear" w:pos="564"/>
              </w:tabs>
              <w:spacing w:before="60" w:after="60"/>
              <w:ind w:left="505" w:hanging="505"/>
              <w:rPr>
                <w:rFonts w:ascii="Arial" w:hAnsi="Arial" w:cs="Arial"/>
                <w:sz w:val="18"/>
                <w:szCs w:val="18"/>
              </w:rPr>
            </w:pPr>
            <w:r w:rsidRPr="00EC767B">
              <w:rPr>
                <w:rFonts w:ascii="Arial" w:hAnsi="Arial" w:cs="Arial"/>
                <w:sz w:val="18"/>
                <w:szCs w:val="18"/>
              </w:rPr>
              <w:t>Ability to evaluate structural design documentation and understand the concepts for the assessment of calculations</w:t>
            </w:r>
          </w:p>
        </w:tc>
        <w:tc>
          <w:tcPr>
            <w:tcW w:w="2977" w:type="dxa"/>
          </w:tcPr>
          <w:p w14:paraId="05CA8982" w14:textId="77777777" w:rsidR="003950A3" w:rsidRPr="00113EDD" w:rsidRDefault="003950A3" w:rsidP="007E1EFF">
            <w:pPr>
              <w:pStyle w:val="TB"/>
              <w:tabs>
                <w:tab w:val="clear" w:pos="2880"/>
              </w:tabs>
              <w:spacing w:before="0" w:after="40"/>
              <w:ind w:left="357" w:firstLine="0"/>
              <w:jc w:val="left"/>
              <w:rPr>
                <w:rFonts w:ascii="Arial" w:hAnsi="Arial" w:cs="Arial"/>
                <w:sz w:val="18"/>
                <w:szCs w:val="18"/>
              </w:rPr>
            </w:pPr>
          </w:p>
        </w:tc>
      </w:tr>
      <w:tr w:rsidR="00025959" w:rsidRPr="00113EDD" w14:paraId="4BD2D355" w14:textId="77777777" w:rsidTr="002B40BF">
        <w:tc>
          <w:tcPr>
            <w:tcW w:w="1668" w:type="dxa"/>
          </w:tcPr>
          <w:p w14:paraId="046A2E00" w14:textId="77777777" w:rsidR="00025959" w:rsidRPr="00113EDD" w:rsidRDefault="00025959" w:rsidP="007E1EFF">
            <w:pPr>
              <w:spacing w:before="60" w:after="60"/>
              <w:rPr>
                <w:rFonts w:ascii="Arial" w:hAnsi="Arial" w:cs="Arial"/>
                <w:b/>
                <w:bCs/>
                <w:sz w:val="18"/>
                <w:szCs w:val="18"/>
              </w:rPr>
            </w:pPr>
            <w:r w:rsidRPr="00113EDD">
              <w:rPr>
                <w:rFonts w:ascii="Arial" w:hAnsi="Arial" w:cs="Arial"/>
                <w:b/>
                <w:bCs/>
                <w:sz w:val="18"/>
                <w:szCs w:val="18"/>
              </w:rPr>
              <w:t>Weekly contact</w:t>
            </w:r>
          </w:p>
        </w:tc>
        <w:tc>
          <w:tcPr>
            <w:tcW w:w="3118" w:type="dxa"/>
          </w:tcPr>
          <w:p w14:paraId="787370D1"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544" w:type="dxa"/>
          </w:tcPr>
          <w:p w14:paraId="7FBBF251"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3402" w:type="dxa"/>
          </w:tcPr>
          <w:p w14:paraId="684BF8F2" w14:textId="77777777" w:rsidR="00025959" w:rsidRPr="0037276A" w:rsidRDefault="00025959" w:rsidP="00A305CD">
            <w:pPr>
              <w:spacing w:before="60" w:after="60"/>
              <w:rPr>
                <w:rFonts w:ascii="Arial" w:hAnsi="Arial" w:cs="Arial"/>
                <w:sz w:val="18"/>
                <w:szCs w:val="18"/>
              </w:rPr>
            </w:pPr>
            <w:r>
              <w:rPr>
                <w:rFonts w:ascii="Arial" w:hAnsi="Arial" w:cs="Arial"/>
                <w:sz w:val="18"/>
                <w:szCs w:val="18"/>
              </w:rPr>
              <w:t>5</w:t>
            </w:r>
            <w:r w:rsidRPr="0037276A">
              <w:rPr>
                <w:rFonts w:ascii="Arial" w:hAnsi="Arial" w:cs="Arial"/>
                <w:sz w:val="18"/>
                <w:szCs w:val="18"/>
              </w:rPr>
              <w:t xml:space="preserve"> hours</w:t>
            </w:r>
          </w:p>
        </w:tc>
        <w:tc>
          <w:tcPr>
            <w:tcW w:w="2977" w:type="dxa"/>
          </w:tcPr>
          <w:p w14:paraId="459A4EEE" w14:textId="77777777" w:rsidR="00025959" w:rsidRPr="00113EDD" w:rsidRDefault="00025959" w:rsidP="007E1EFF">
            <w:pPr>
              <w:tabs>
                <w:tab w:val="left" w:pos="317"/>
              </w:tabs>
              <w:spacing w:before="60" w:after="60"/>
              <w:rPr>
                <w:rFonts w:ascii="Arial" w:hAnsi="Arial" w:cs="Arial"/>
                <w:sz w:val="18"/>
                <w:szCs w:val="18"/>
              </w:rPr>
            </w:pPr>
          </w:p>
        </w:tc>
      </w:tr>
      <w:tr w:rsidR="001B7CD5" w:rsidRPr="00113EDD" w14:paraId="74401B66" w14:textId="77777777" w:rsidTr="002B40BF">
        <w:tc>
          <w:tcPr>
            <w:tcW w:w="1668" w:type="dxa"/>
          </w:tcPr>
          <w:p w14:paraId="720239AB" w14:textId="77777777" w:rsidR="001B7CD5" w:rsidRPr="0037276A" w:rsidRDefault="001B7CD5" w:rsidP="001B7CD5">
            <w:pPr>
              <w:spacing w:before="60" w:after="60"/>
              <w:rPr>
                <w:rFonts w:ascii="Arial" w:hAnsi="Arial" w:cs="Arial"/>
                <w:b/>
                <w:bCs/>
                <w:sz w:val="18"/>
                <w:szCs w:val="18"/>
              </w:rPr>
            </w:pPr>
            <w:r>
              <w:rPr>
                <w:rFonts w:ascii="Arial" w:hAnsi="Arial" w:cs="Arial"/>
                <w:b/>
                <w:bCs/>
                <w:sz w:val="18"/>
                <w:szCs w:val="18"/>
              </w:rPr>
              <w:t>Semester contact hours</w:t>
            </w:r>
          </w:p>
        </w:tc>
        <w:tc>
          <w:tcPr>
            <w:tcW w:w="3118" w:type="dxa"/>
          </w:tcPr>
          <w:p w14:paraId="5A6B547F" w14:textId="77777777" w:rsidR="001B7CD5" w:rsidRDefault="001B7CD5" w:rsidP="001B7CD5">
            <w:pPr>
              <w:spacing w:before="60" w:after="60"/>
              <w:rPr>
                <w:rFonts w:ascii="Arial" w:hAnsi="Arial" w:cs="Arial"/>
                <w:sz w:val="18"/>
                <w:szCs w:val="18"/>
              </w:rPr>
            </w:pPr>
            <w:r>
              <w:rPr>
                <w:rFonts w:ascii="Arial" w:hAnsi="Arial" w:cs="Arial"/>
                <w:sz w:val="18"/>
                <w:szCs w:val="18"/>
              </w:rPr>
              <w:t>65 hours</w:t>
            </w:r>
          </w:p>
        </w:tc>
        <w:tc>
          <w:tcPr>
            <w:tcW w:w="3544" w:type="dxa"/>
          </w:tcPr>
          <w:p w14:paraId="6295843F" w14:textId="77777777" w:rsidR="001B7CD5" w:rsidRDefault="001B7CD5" w:rsidP="001B7CD5">
            <w:pPr>
              <w:spacing w:before="60" w:after="60"/>
              <w:rPr>
                <w:rFonts w:ascii="Arial" w:hAnsi="Arial" w:cs="Arial"/>
                <w:sz w:val="18"/>
                <w:szCs w:val="18"/>
              </w:rPr>
            </w:pPr>
            <w:r>
              <w:rPr>
                <w:rFonts w:ascii="Arial" w:hAnsi="Arial" w:cs="Arial"/>
                <w:sz w:val="18"/>
                <w:szCs w:val="18"/>
              </w:rPr>
              <w:t>65 hours</w:t>
            </w:r>
          </w:p>
        </w:tc>
        <w:tc>
          <w:tcPr>
            <w:tcW w:w="3402" w:type="dxa"/>
          </w:tcPr>
          <w:p w14:paraId="1CFF453F" w14:textId="77777777" w:rsidR="001B7CD5" w:rsidRDefault="001B7CD5" w:rsidP="001B7CD5">
            <w:pPr>
              <w:spacing w:before="60" w:after="60"/>
              <w:rPr>
                <w:rFonts w:ascii="Arial" w:hAnsi="Arial" w:cs="Arial"/>
                <w:sz w:val="18"/>
                <w:szCs w:val="18"/>
              </w:rPr>
            </w:pPr>
            <w:r>
              <w:rPr>
                <w:rFonts w:ascii="Arial" w:hAnsi="Arial" w:cs="Arial"/>
                <w:sz w:val="18"/>
                <w:szCs w:val="18"/>
              </w:rPr>
              <w:t>65 hours</w:t>
            </w:r>
          </w:p>
        </w:tc>
        <w:tc>
          <w:tcPr>
            <w:tcW w:w="2977" w:type="dxa"/>
          </w:tcPr>
          <w:p w14:paraId="08104BFF" w14:textId="77777777" w:rsidR="001B7CD5" w:rsidRDefault="001B7CD5" w:rsidP="001B7CD5">
            <w:pPr>
              <w:spacing w:before="60" w:after="60"/>
              <w:rPr>
                <w:rFonts w:ascii="Arial" w:hAnsi="Arial" w:cs="Arial"/>
                <w:sz w:val="18"/>
                <w:szCs w:val="18"/>
              </w:rPr>
            </w:pPr>
          </w:p>
        </w:tc>
      </w:tr>
      <w:tr w:rsidR="001B7CD5" w:rsidRPr="00113EDD" w14:paraId="2A5B172F" w14:textId="77777777" w:rsidTr="002B40BF">
        <w:tc>
          <w:tcPr>
            <w:tcW w:w="1668" w:type="dxa"/>
          </w:tcPr>
          <w:p w14:paraId="5A6806DF" w14:textId="77777777" w:rsidR="001B7CD5" w:rsidRDefault="001B7CD5" w:rsidP="001B7CD5">
            <w:pPr>
              <w:spacing w:before="60" w:after="60"/>
              <w:rPr>
                <w:rFonts w:ascii="Arial" w:hAnsi="Arial" w:cs="Arial"/>
                <w:b/>
                <w:bCs/>
                <w:sz w:val="18"/>
                <w:szCs w:val="18"/>
              </w:rPr>
            </w:pPr>
            <w:r>
              <w:rPr>
                <w:rFonts w:ascii="Arial" w:hAnsi="Arial" w:cs="Arial"/>
                <w:b/>
                <w:bCs/>
                <w:sz w:val="18"/>
                <w:szCs w:val="18"/>
              </w:rPr>
              <w:t>Independent Learning</w:t>
            </w:r>
          </w:p>
        </w:tc>
        <w:tc>
          <w:tcPr>
            <w:tcW w:w="3118" w:type="dxa"/>
          </w:tcPr>
          <w:p w14:paraId="63DC8BBA" w14:textId="77777777" w:rsidR="001B7CD5" w:rsidRDefault="001B7CD5" w:rsidP="001B7CD5">
            <w:pPr>
              <w:spacing w:before="60" w:after="60"/>
              <w:rPr>
                <w:rFonts w:ascii="Arial" w:hAnsi="Arial" w:cs="Arial"/>
                <w:sz w:val="18"/>
                <w:szCs w:val="18"/>
              </w:rPr>
            </w:pPr>
            <w:r>
              <w:rPr>
                <w:rFonts w:ascii="Arial" w:hAnsi="Arial" w:cs="Arial"/>
                <w:sz w:val="18"/>
                <w:szCs w:val="18"/>
              </w:rPr>
              <w:t>65 hours</w:t>
            </w:r>
          </w:p>
        </w:tc>
        <w:tc>
          <w:tcPr>
            <w:tcW w:w="3544" w:type="dxa"/>
          </w:tcPr>
          <w:p w14:paraId="1EE93BEF" w14:textId="77777777" w:rsidR="001B7CD5" w:rsidRDefault="001B7CD5" w:rsidP="001B7CD5">
            <w:pPr>
              <w:spacing w:before="60" w:after="60"/>
              <w:rPr>
                <w:rFonts w:ascii="Arial" w:hAnsi="Arial" w:cs="Arial"/>
                <w:sz w:val="18"/>
                <w:szCs w:val="18"/>
              </w:rPr>
            </w:pPr>
            <w:r>
              <w:rPr>
                <w:rFonts w:ascii="Arial" w:hAnsi="Arial" w:cs="Arial"/>
                <w:sz w:val="18"/>
                <w:szCs w:val="18"/>
              </w:rPr>
              <w:t>65 hours</w:t>
            </w:r>
          </w:p>
        </w:tc>
        <w:tc>
          <w:tcPr>
            <w:tcW w:w="3402" w:type="dxa"/>
          </w:tcPr>
          <w:p w14:paraId="74ACFFBC" w14:textId="77777777" w:rsidR="001B7CD5" w:rsidRDefault="001B7CD5" w:rsidP="001B7CD5">
            <w:pPr>
              <w:spacing w:before="60" w:after="60"/>
              <w:rPr>
                <w:rFonts w:ascii="Arial" w:hAnsi="Arial" w:cs="Arial"/>
                <w:sz w:val="18"/>
                <w:szCs w:val="18"/>
              </w:rPr>
            </w:pPr>
            <w:r>
              <w:rPr>
                <w:rFonts w:ascii="Arial" w:hAnsi="Arial" w:cs="Arial"/>
                <w:sz w:val="18"/>
                <w:szCs w:val="18"/>
              </w:rPr>
              <w:t>65 hours</w:t>
            </w:r>
          </w:p>
        </w:tc>
        <w:tc>
          <w:tcPr>
            <w:tcW w:w="2977" w:type="dxa"/>
          </w:tcPr>
          <w:p w14:paraId="2BDBCD2E" w14:textId="77777777" w:rsidR="001B7CD5" w:rsidRDefault="001B7CD5" w:rsidP="001B7CD5">
            <w:pPr>
              <w:spacing w:before="60" w:after="60"/>
              <w:rPr>
                <w:rFonts w:ascii="Arial" w:hAnsi="Arial" w:cs="Arial"/>
                <w:sz w:val="18"/>
                <w:szCs w:val="18"/>
              </w:rPr>
            </w:pPr>
          </w:p>
        </w:tc>
      </w:tr>
      <w:tr w:rsidR="001B7CD5" w:rsidRPr="00113EDD" w14:paraId="711AC249" w14:textId="77777777" w:rsidTr="002B40BF">
        <w:tc>
          <w:tcPr>
            <w:tcW w:w="1668" w:type="dxa"/>
          </w:tcPr>
          <w:p w14:paraId="039525C4" w14:textId="77777777" w:rsidR="001B7CD5" w:rsidRDefault="001B7CD5" w:rsidP="001B7CD5">
            <w:pPr>
              <w:spacing w:before="60" w:after="60"/>
              <w:rPr>
                <w:rFonts w:ascii="Arial" w:hAnsi="Arial" w:cs="Arial"/>
                <w:b/>
                <w:bCs/>
                <w:sz w:val="18"/>
                <w:szCs w:val="18"/>
              </w:rPr>
            </w:pPr>
            <w:r>
              <w:rPr>
                <w:rFonts w:ascii="Arial" w:hAnsi="Arial" w:cs="Arial"/>
                <w:b/>
                <w:bCs/>
                <w:sz w:val="18"/>
                <w:szCs w:val="18"/>
              </w:rPr>
              <w:t>Total Hours (semester)</w:t>
            </w:r>
          </w:p>
        </w:tc>
        <w:tc>
          <w:tcPr>
            <w:tcW w:w="3118" w:type="dxa"/>
          </w:tcPr>
          <w:p w14:paraId="0BD692D1" w14:textId="77777777" w:rsidR="001B7CD5" w:rsidRDefault="001B7CD5" w:rsidP="001B7CD5">
            <w:pPr>
              <w:spacing w:before="60" w:after="60"/>
              <w:rPr>
                <w:rFonts w:ascii="Arial" w:hAnsi="Arial" w:cs="Arial"/>
                <w:sz w:val="18"/>
                <w:szCs w:val="18"/>
              </w:rPr>
            </w:pPr>
            <w:r>
              <w:rPr>
                <w:rFonts w:ascii="Arial" w:hAnsi="Arial" w:cs="Arial"/>
                <w:sz w:val="18"/>
                <w:szCs w:val="18"/>
              </w:rPr>
              <w:t>130 hours</w:t>
            </w:r>
          </w:p>
        </w:tc>
        <w:tc>
          <w:tcPr>
            <w:tcW w:w="3544" w:type="dxa"/>
          </w:tcPr>
          <w:p w14:paraId="41CB21C2" w14:textId="77777777" w:rsidR="001B7CD5" w:rsidRDefault="001B7CD5" w:rsidP="001B7CD5">
            <w:pPr>
              <w:spacing w:before="60" w:after="60"/>
              <w:rPr>
                <w:rFonts w:ascii="Arial" w:hAnsi="Arial" w:cs="Arial"/>
                <w:sz w:val="18"/>
                <w:szCs w:val="18"/>
              </w:rPr>
            </w:pPr>
            <w:r>
              <w:rPr>
                <w:rFonts w:ascii="Arial" w:hAnsi="Arial" w:cs="Arial"/>
                <w:sz w:val="18"/>
                <w:szCs w:val="18"/>
              </w:rPr>
              <w:t>130 hours</w:t>
            </w:r>
          </w:p>
        </w:tc>
        <w:tc>
          <w:tcPr>
            <w:tcW w:w="3402" w:type="dxa"/>
          </w:tcPr>
          <w:p w14:paraId="28DAF468" w14:textId="77777777" w:rsidR="001B7CD5" w:rsidRDefault="001B7CD5" w:rsidP="001B7CD5">
            <w:pPr>
              <w:spacing w:before="60" w:after="60"/>
              <w:rPr>
                <w:rFonts w:ascii="Arial" w:hAnsi="Arial" w:cs="Arial"/>
                <w:sz w:val="18"/>
                <w:szCs w:val="18"/>
              </w:rPr>
            </w:pPr>
            <w:r>
              <w:rPr>
                <w:rFonts w:ascii="Arial" w:hAnsi="Arial" w:cs="Arial"/>
                <w:sz w:val="18"/>
                <w:szCs w:val="18"/>
              </w:rPr>
              <w:t>130 hours</w:t>
            </w:r>
          </w:p>
        </w:tc>
        <w:tc>
          <w:tcPr>
            <w:tcW w:w="2977" w:type="dxa"/>
          </w:tcPr>
          <w:p w14:paraId="72DF06F4" w14:textId="77777777" w:rsidR="001B7CD5" w:rsidRDefault="001B7CD5" w:rsidP="001B7CD5">
            <w:pPr>
              <w:spacing w:before="60" w:after="60"/>
              <w:rPr>
                <w:rFonts w:ascii="Arial" w:hAnsi="Arial" w:cs="Arial"/>
                <w:sz w:val="18"/>
                <w:szCs w:val="18"/>
              </w:rPr>
            </w:pPr>
          </w:p>
        </w:tc>
      </w:tr>
      <w:tr w:rsidR="00025959" w:rsidRPr="00113EDD" w14:paraId="6737C592" w14:textId="77777777" w:rsidTr="002B40BF">
        <w:tc>
          <w:tcPr>
            <w:tcW w:w="1668" w:type="dxa"/>
          </w:tcPr>
          <w:p w14:paraId="2A9C7045" w14:textId="77777777" w:rsidR="00025959" w:rsidRPr="00113EDD" w:rsidRDefault="00025959" w:rsidP="000116E4">
            <w:pPr>
              <w:spacing w:before="60"/>
              <w:rPr>
                <w:rFonts w:ascii="Arial" w:hAnsi="Arial" w:cs="Arial"/>
                <w:b/>
                <w:bCs/>
                <w:sz w:val="18"/>
                <w:szCs w:val="18"/>
              </w:rPr>
            </w:pPr>
            <w:r w:rsidRPr="00113EDD">
              <w:rPr>
                <w:rFonts w:ascii="Arial" w:hAnsi="Arial" w:cs="Arial"/>
                <w:b/>
                <w:bCs/>
                <w:sz w:val="18"/>
                <w:szCs w:val="18"/>
              </w:rPr>
              <w:t>Assessment</w:t>
            </w:r>
          </w:p>
        </w:tc>
        <w:tc>
          <w:tcPr>
            <w:tcW w:w="3118" w:type="dxa"/>
          </w:tcPr>
          <w:p w14:paraId="4E8BC362"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62D368E8"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636C721B"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Pr="004033CC">
              <w:rPr>
                <w:rFonts w:ascii="Arial" w:hAnsi="Arial" w:cs="Arial"/>
                <w:sz w:val="18"/>
                <w:szCs w:val="18"/>
              </w:rPr>
              <w:t xml:space="preserve"> </w:t>
            </w:r>
            <w:r w:rsidR="00025959" w:rsidRPr="004033CC">
              <w:rPr>
                <w:rFonts w:ascii="Arial" w:hAnsi="Arial" w:cs="Arial"/>
                <w:sz w:val="18"/>
                <w:szCs w:val="18"/>
              </w:rPr>
              <w:t>and Portfolio</w:t>
            </w:r>
          </w:p>
        </w:tc>
        <w:tc>
          <w:tcPr>
            <w:tcW w:w="3544" w:type="dxa"/>
          </w:tcPr>
          <w:p w14:paraId="5262703E"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2578CCB9"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265292A6"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Pr="004033CC">
              <w:rPr>
                <w:rFonts w:ascii="Arial" w:hAnsi="Arial" w:cs="Arial"/>
                <w:sz w:val="18"/>
                <w:szCs w:val="18"/>
              </w:rPr>
              <w:t xml:space="preserve"> </w:t>
            </w:r>
            <w:r w:rsidR="00025959" w:rsidRPr="004033CC">
              <w:rPr>
                <w:rFonts w:ascii="Arial" w:hAnsi="Arial" w:cs="Arial"/>
                <w:sz w:val="18"/>
                <w:szCs w:val="18"/>
              </w:rPr>
              <w:t>and Portfolio</w:t>
            </w:r>
          </w:p>
        </w:tc>
        <w:tc>
          <w:tcPr>
            <w:tcW w:w="3402" w:type="dxa"/>
          </w:tcPr>
          <w:p w14:paraId="48D0C20C"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Major assignment 1</w:t>
            </w:r>
          </w:p>
          <w:p w14:paraId="0BB114BD" w14:textId="77777777" w:rsidR="00025959" w:rsidRPr="0037276A" w:rsidRDefault="00025959" w:rsidP="00A305CD">
            <w:pPr>
              <w:spacing w:before="60"/>
              <w:rPr>
                <w:rFonts w:ascii="Arial" w:hAnsi="Arial" w:cs="Arial"/>
                <w:sz w:val="18"/>
                <w:szCs w:val="18"/>
              </w:rPr>
            </w:pPr>
            <w:r w:rsidRPr="00F1424F">
              <w:rPr>
                <w:rFonts w:ascii="Arial" w:hAnsi="Arial" w:cs="Arial"/>
                <w:sz w:val="18"/>
                <w:szCs w:val="18"/>
              </w:rPr>
              <w:t xml:space="preserve">Major assignment </w:t>
            </w:r>
            <w:r>
              <w:rPr>
                <w:rFonts w:ascii="Arial" w:hAnsi="Arial" w:cs="Arial"/>
                <w:sz w:val="18"/>
                <w:szCs w:val="18"/>
              </w:rPr>
              <w:t>2</w:t>
            </w:r>
          </w:p>
          <w:p w14:paraId="237549FD" w14:textId="77777777" w:rsidR="00025959" w:rsidRPr="0037276A" w:rsidRDefault="00D477AA" w:rsidP="00A305CD">
            <w:pPr>
              <w:spacing w:before="60" w:after="60"/>
              <w:rPr>
                <w:rFonts w:ascii="Arial" w:hAnsi="Arial" w:cs="Arial"/>
                <w:sz w:val="18"/>
                <w:szCs w:val="18"/>
              </w:rPr>
            </w:pPr>
            <w:r>
              <w:rPr>
                <w:rFonts w:ascii="Arial" w:hAnsi="Arial" w:cs="Arial"/>
                <w:sz w:val="18"/>
                <w:szCs w:val="18"/>
              </w:rPr>
              <w:t>Examination</w:t>
            </w:r>
            <w:r w:rsidRPr="004033CC">
              <w:rPr>
                <w:rFonts w:ascii="Arial" w:hAnsi="Arial" w:cs="Arial"/>
                <w:sz w:val="18"/>
                <w:szCs w:val="18"/>
              </w:rPr>
              <w:t xml:space="preserve"> </w:t>
            </w:r>
            <w:r w:rsidR="00025959" w:rsidRPr="004033CC">
              <w:rPr>
                <w:rFonts w:ascii="Arial" w:hAnsi="Arial" w:cs="Arial"/>
                <w:sz w:val="18"/>
                <w:szCs w:val="18"/>
              </w:rPr>
              <w:t>and Portfolio</w:t>
            </w:r>
          </w:p>
        </w:tc>
        <w:tc>
          <w:tcPr>
            <w:tcW w:w="2977" w:type="dxa"/>
          </w:tcPr>
          <w:p w14:paraId="65A432A5" w14:textId="77777777" w:rsidR="00025959" w:rsidRPr="00113EDD" w:rsidRDefault="00025959" w:rsidP="007E1EFF">
            <w:pPr>
              <w:spacing w:before="40" w:after="40"/>
              <w:rPr>
                <w:rFonts w:ascii="Arial" w:hAnsi="Arial" w:cs="Arial"/>
                <w:sz w:val="18"/>
                <w:szCs w:val="18"/>
              </w:rPr>
            </w:pPr>
          </w:p>
        </w:tc>
      </w:tr>
      <w:tr w:rsidR="00B71D02" w:rsidRPr="00113EDD" w14:paraId="6F71B6D0" w14:textId="77777777" w:rsidTr="002B40BF">
        <w:tc>
          <w:tcPr>
            <w:tcW w:w="1668" w:type="dxa"/>
          </w:tcPr>
          <w:p w14:paraId="61A365E0" w14:textId="77777777" w:rsidR="00B71D02" w:rsidRDefault="00B71D02" w:rsidP="00B71D02">
            <w:pPr>
              <w:rPr>
                <w:rFonts w:ascii="Arial" w:hAnsi="Arial" w:cs="Arial"/>
                <w:b/>
                <w:bCs/>
                <w:sz w:val="18"/>
                <w:szCs w:val="18"/>
              </w:rPr>
            </w:pPr>
            <w:r>
              <w:rPr>
                <w:rFonts w:ascii="Arial" w:hAnsi="Arial" w:cs="Arial"/>
                <w:b/>
                <w:bCs/>
                <w:sz w:val="18"/>
                <w:szCs w:val="18"/>
              </w:rPr>
              <w:t>Prerequisite/</w:t>
            </w:r>
          </w:p>
          <w:p w14:paraId="54883B88" w14:textId="77777777" w:rsidR="00B71D02" w:rsidRPr="0037276A" w:rsidRDefault="00B71D02" w:rsidP="00B71D02">
            <w:pPr>
              <w:spacing w:before="60"/>
              <w:rPr>
                <w:rFonts w:ascii="Arial" w:hAnsi="Arial" w:cs="Arial"/>
                <w:b/>
                <w:bCs/>
                <w:sz w:val="18"/>
                <w:szCs w:val="18"/>
              </w:rPr>
            </w:pPr>
            <w:r>
              <w:rPr>
                <w:rFonts w:ascii="Arial" w:hAnsi="Arial" w:cs="Arial"/>
                <w:b/>
                <w:bCs/>
                <w:sz w:val="18"/>
                <w:szCs w:val="18"/>
              </w:rPr>
              <w:t>Co-requisite</w:t>
            </w:r>
          </w:p>
        </w:tc>
        <w:tc>
          <w:tcPr>
            <w:tcW w:w="3118" w:type="dxa"/>
          </w:tcPr>
          <w:p w14:paraId="0960C599" w14:textId="77777777" w:rsidR="00B71D02" w:rsidRPr="00F1424F" w:rsidRDefault="00B71D02" w:rsidP="00B71D02">
            <w:pPr>
              <w:spacing w:before="60"/>
              <w:rPr>
                <w:rFonts w:ascii="Arial" w:hAnsi="Arial" w:cs="Arial"/>
                <w:sz w:val="18"/>
                <w:szCs w:val="18"/>
              </w:rPr>
            </w:pPr>
            <w:r>
              <w:rPr>
                <w:rFonts w:ascii="Arial" w:hAnsi="Arial" w:cs="Arial"/>
                <w:sz w:val="18"/>
                <w:szCs w:val="18"/>
              </w:rPr>
              <w:t>N/A</w:t>
            </w:r>
          </w:p>
        </w:tc>
        <w:tc>
          <w:tcPr>
            <w:tcW w:w="3544" w:type="dxa"/>
          </w:tcPr>
          <w:p w14:paraId="6089355A" w14:textId="77777777" w:rsidR="00B71D02" w:rsidRPr="00F1424F" w:rsidRDefault="00B71D02" w:rsidP="00B71D02">
            <w:pPr>
              <w:spacing w:before="60"/>
              <w:rPr>
                <w:rFonts w:ascii="Arial" w:hAnsi="Arial" w:cs="Arial"/>
                <w:sz w:val="18"/>
                <w:szCs w:val="18"/>
              </w:rPr>
            </w:pPr>
            <w:r>
              <w:rPr>
                <w:rFonts w:ascii="Arial" w:hAnsi="Arial" w:cs="Arial"/>
                <w:sz w:val="18"/>
                <w:szCs w:val="18"/>
              </w:rPr>
              <w:t>N/A</w:t>
            </w:r>
          </w:p>
        </w:tc>
        <w:tc>
          <w:tcPr>
            <w:tcW w:w="3402" w:type="dxa"/>
          </w:tcPr>
          <w:p w14:paraId="0AD0B56F" w14:textId="77777777" w:rsidR="00B71D02" w:rsidRPr="00F1424F" w:rsidRDefault="00B71D02" w:rsidP="00B71D02">
            <w:pPr>
              <w:spacing w:before="60"/>
              <w:rPr>
                <w:rFonts w:ascii="Arial" w:hAnsi="Arial" w:cs="Arial"/>
                <w:sz w:val="18"/>
                <w:szCs w:val="18"/>
              </w:rPr>
            </w:pPr>
            <w:r>
              <w:rPr>
                <w:rFonts w:ascii="Arial" w:hAnsi="Arial" w:cs="Arial"/>
                <w:sz w:val="18"/>
                <w:szCs w:val="18"/>
              </w:rPr>
              <w:t>N/A</w:t>
            </w:r>
          </w:p>
        </w:tc>
        <w:tc>
          <w:tcPr>
            <w:tcW w:w="2977" w:type="dxa"/>
          </w:tcPr>
          <w:p w14:paraId="03CD20D8" w14:textId="77777777" w:rsidR="00B71D02" w:rsidRPr="00F1424F" w:rsidRDefault="00B71D02" w:rsidP="00B71D02">
            <w:pPr>
              <w:spacing w:before="60"/>
              <w:rPr>
                <w:rFonts w:ascii="Arial" w:hAnsi="Arial" w:cs="Arial"/>
                <w:sz w:val="18"/>
                <w:szCs w:val="18"/>
              </w:rPr>
            </w:pPr>
            <w:r>
              <w:rPr>
                <w:rFonts w:ascii="Arial" w:hAnsi="Arial" w:cs="Arial"/>
                <w:sz w:val="18"/>
                <w:szCs w:val="18"/>
              </w:rPr>
              <w:t>N/A</w:t>
            </w:r>
          </w:p>
        </w:tc>
      </w:tr>
    </w:tbl>
    <w:p w14:paraId="787F3A2D" w14:textId="77777777" w:rsidR="003950A3" w:rsidRDefault="003950A3" w:rsidP="00506A0F">
      <w:pPr>
        <w:pStyle w:val="l1text"/>
      </w:pPr>
    </w:p>
    <w:sectPr w:rsidR="003950A3" w:rsidSect="00242A24">
      <w:headerReference w:type="default" r:id="rId13"/>
      <w:footerReference w:type="default" r:id="rId14"/>
      <w:pgSz w:w="16839" w:h="11907" w:orient="landscape" w:code="9"/>
      <w:pgMar w:top="924" w:right="1134" w:bottom="1134" w:left="1134" w:header="720" w:footer="714"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DF939" w14:textId="77777777" w:rsidR="000B5B79" w:rsidRDefault="000B5B79">
      <w:r>
        <w:separator/>
      </w:r>
    </w:p>
  </w:endnote>
  <w:endnote w:type="continuationSeparator" w:id="0">
    <w:p w14:paraId="52241CE0" w14:textId="77777777" w:rsidR="000B5B79" w:rsidRDefault="000B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D90A" w14:textId="77777777" w:rsidR="000B5B79" w:rsidRPr="00C32D4B" w:rsidRDefault="000B5B79" w:rsidP="00834573">
    <w:pPr>
      <w:pStyle w:val="AppFooter"/>
      <w:tabs>
        <w:tab w:val="clear" w:pos="9498"/>
        <w:tab w:val="right" w:pos="9072"/>
      </w:tabs>
      <w:ind w:right="-29"/>
      <w:rPr>
        <w:sz w:val="20"/>
        <w:szCs w:val="20"/>
      </w:rPr>
    </w:pPr>
    <w:r w:rsidRPr="003430AD">
      <w:rPr>
        <w:sz w:val="20"/>
      </w:rPr>
      <w:t>Final re-accredited version, Accreditation period 13 July 2010 – 14 July 2015</w:t>
    </w:r>
    <w:r w:rsidRPr="00C32D4B">
      <w:rPr>
        <w:sz w:val="20"/>
        <w:szCs w:val="20"/>
      </w:rPr>
      <w:tab/>
    </w:r>
    <w:r w:rsidRPr="00F913D5">
      <w:rPr>
        <w:sz w:val="20"/>
        <w:szCs w:val="20"/>
      </w:rPr>
      <w:t xml:space="preserve">Page </w:t>
    </w:r>
    <w:r w:rsidRPr="00F913D5">
      <w:rPr>
        <w:rStyle w:val="PageNumber"/>
        <w:rFonts w:ascii="Arial" w:hAnsi="Arial" w:cs="Arial"/>
        <w:sz w:val="20"/>
        <w:szCs w:val="20"/>
      </w:rPr>
      <w:fldChar w:fldCharType="begin"/>
    </w:r>
    <w:r w:rsidRPr="00F913D5">
      <w:rPr>
        <w:rStyle w:val="PageNumber"/>
        <w:rFonts w:ascii="Arial" w:hAnsi="Arial" w:cs="Arial"/>
        <w:sz w:val="20"/>
        <w:szCs w:val="20"/>
      </w:rPr>
      <w:instrText xml:space="preserve"> PAGE </w:instrText>
    </w:r>
    <w:r w:rsidRPr="00F913D5">
      <w:rPr>
        <w:rStyle w:val="PageNumber"/>
        <w:rFonts w:ascii="Arial" w:hAnsi="Arial" w:cs="Arial"/>
        <w:sz w:val="20"/>
        <w:szCs w:val="20"/>
      </w:rPr>
      <w:fldChar w:fldCharType="separate"/>
    </w:r>
    <w:r>
      <w:rPr>
        <w:rStyle w:val="PageNumber"/>
        <w:rFonts w:ascii="Arial" w:hAnsi="Arial" w:cs="Arial"/>
        <w:noProof/>
        <w:sz w:val="20"/>
        <w:szCs w:val="20"/>
      </w:rPr>
      <w:t>2</w:t>
    </w:r>
    <w:r w:rsidRPr="00F913D5">
      <w:rPr>
        <w:rStyle w:val="PageNumber"/>
        <w:rFonts w:ascii="Arial" w:hAnsi="Arial" w:cs="Arial"/>
        <w:sz w:val="20"/>
        <w:szCs w:val="20"/>
      </w:rPr>
      <w:fldChar w:fldCharType="end"/>
    </w:r>
    <w:r w:rsidRPr="00F913D5">
      <w:rPr>
        <w:rStyle w:val="PageNumber"/>
        <w:rFonts w:ascii="Arial" w:hAnsi="Arial" w:cs="Arial"/>
        <w:sz w:val="20"/>
        <w:szCs w:val="20"/>
      </w:rPr>
      <w:t xml:space="preserve"> of </w:t>
    </w:r>
    <w:r w:rsidRPr="00F913D5">
      <w:rPr>
        <w:rStyle w:val="PageNumber"/>
        <w:rFonts w:ascii="Arial" w:hAnsi="Arial" w:cs="Arial"/>
        <w:iCs w:val="0"/>
        <w:sz w:val="20"/>
        <w:szCs w:val="20"/>
      </w:rPr>
      <w:fldChar w:fldCharType="begin"/>
    </w:r>
    <w:r w:rsidRPr="00F913D5">
      <w:rPr>
        <w:rStyle w:val="PageNumber"/>
        <w:rFonts w:ascii="Arial" w:hAnsi="Arial" w:cs="Arial"/>
        <w:iCs w:val="0"/>
        <w:sz w:val="20"/>
        <w:szCs w:val="20"/>
      </w:rPr>
      <w:instrText xml:space="preserve"> NUMPAGES </w:instrText>
    </w:r>
    <w:r w:rsidRPr="00F913D5">
      <w:rPr>
        <w:rStyle w:val="PageNumber"/>
        <w:rFonts w:ascii="Arial" w:hAnsi="Arial" w:cs="Arial"/>
        <w:iCs w:val="0"/>
        <w:sz w:val="20"/>
        <w:szCs w:val="20"/>
      </w:rPr>
      <w:fldChar w:fldCharType="separate"/>
    </w:r>
    <w:r>
      <w:rPr>
        <w:rStyle w:val="PageNumber"/>
        <w:rFonts w:ascii="Arial" w:hAnsi="Arial" w:cs="Arial"/>
        <w:iCs w:val="0"/>
        <w:noProof/>
        <w:sz w:val="20"/>
        <w:szCs w:val="20"/>
      </w:rPr>
      <w:t>15</w:t>
    </w:r>
    <w:r w:rsidRPr="00F913D5">
      <w:rPr>
        <w:rStyle w:val="PageNumber"/>
        <w:rFonts w:ascii="Arial" w:hAnsi="Arial" w:cs="Arial"/>
        <w:iCs w:val="0"/>
        <w:sz w:val="20"/>
        <w:szCs w:val="20"/>
      </w:rPr>
      <w:fldChar w:fldCharType="end"/>
    </w:r>
    <w:r>
      <w:rPr>
        <w:rStyle w:val="PageNumber"/>
        <w:iCs w:val="0"/>
        <w:sz w:val="20"/>
        <w:szCs w:val="20"/>
      </w:rPr>
      <w:br/>
    </w:r>
    <w:r>
      <w:rPr>
        <w:sz w:val="20"/>
        <w:szCs w:val="20"/>
      </w:rPr>
      <w:t>Holmesglen Commercial 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F424" w14:textId="0423659A" w:rsidR="00242A24" w:rsidRDefault="00D27B9B" w:rsidP="00242A24">
    <w:pPr>
      <w:pStyle w:val="Footer"/>
    </w:pPr>
    <w:r>
      <w:rPr>
        <w:noProof/>
      </w:rPr>
      <w:drawing>
        <wp:anchor distT="0" distB="0" distL="114300" distR="114300" simplePos="0" relativeHeight="251660288" behindDoc="0" locked="0" layoutInCell="1" allowOverlap="1" wp14:anchorId="7AE72132" wp14:editId="5B0FB1C3">
          <wp:simplePos x="0" y="0"/>
          <wp:positionH relativeFrom="column">
            <wp:posOffset>-720090</wp:posOffset>
          </wp:positionH>
          <wp:positionV relativeFrom="paragraph">
            <wp:posOffset>-123190</wp:posOffset>
          </wp:positionV>
          <wp:extent cx="7539990" cy="1076960"/>
          <wp:effectExtent l="0" t="0" r="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64520" w14:textId="6A2FFA32" w:rsidR="000B5B79" w:rsidRDefault="000B5B79" w:rsidP="00777E08">
    <w:pPr>
      <w:pStyle w:val="AppFooter"/>
      <w:tabs>
        <w:tab w:val="clear" w:pos="9498"/>
        <w:tab w:val="right" w:pos="8931"/>
        <w:tab w:val="right" w:pos="14459"/>
      </w:tabs>
      <w:spacing w:after="0"/>
      <w:rPr>
        <w:rStyle w:val="PageNumber"/>
        <w:rFonts w:ascii="Arial" w:hAnsi="Arial" w:cs="Arial"/>
        <w:iCs w:val="0"/>
        <w:sz w:val="20"/>
        <w:szCs w:val="20"/>
      </w:rPr>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A63D" w14:textId="1321840B" w:rsidR="00242A24" w:rsidRPr="0071055F" w:rsidRDefault="000B5B79" w:rsidP="0071055F">
    <w:pPr>
      <w:pStyle w:val="Footer"/>
      <w:jc w:val="right"/>
      <w:rPr>
        <w:rFonts w:ascii="Arial" w:hAnsi="Arial" w:cs="Arial"/>
        <w:sz w:val="16"/>
        <w:szCs w:val="16"/>
      </w:rPr>
    </w:pPr>
    <w:r w:rsidRPr="00DF78E5">
      <w:rPr>
        <w:rFonts w:ascii="Arial" w:hAnsi="Arial" w:cs="Arial"/>
        <w:sz w:val="16"/>
        <w:szCs w:val="16"/>
      </w:rPr>
      <w:t xml:space="preserve">Page </w:t>
    </w:r>
    <w:r w:rsidRPr="00DF78E5">
      <w:rPr>
        <w:rFonts w:ascii="Arial" w:hAnsi="Arial" w:cs="Arial"/>
        <w:sz w:val="16"/>
        <w:szCs w:val="16"/>
      </w:rPr>
      <w:fldChar w:fldCharType="begin"/>
    </w:r>
    <w:r w:rsidRPr="00DF78E5">
      <w:rPr>
        <w:rFonts w:ascii="Arial" w:hAnsi="Arial" w:cs="Arial"/>
        <w:sz w:val="16"/>
        <w:szCs w:val="16"/>
      </w:rPr>
      <w:instrText xml:space="preserve"> PAGE   \* MERGEFORMAT </w:instrText>
    </w:r>
    <w:r w:rsidRPr="00DF78E5">
      <w:rPr>
        <w:rFonts w:ascii="Arial" w:hAnsi="Arial" w:cs="Arial"/>
        <w:sz w:val="16"/>
        <w:szCs w:val="16"/>
      </w:rPr>
      <w:fldChar w:fldCharType="separate"/>
    </w:r>
    <w:r w:rsidR="00B71D02">
      <w:rPr>
        <w:rFonts w:ascii="Arial" w:hAnsi="Arial" w:cs="Arial"/>
        <w:noProof/>
        <w:sz w:val="16"/>
        <w:szCs w:val="16"/>
      </w:rPr>
      <w:t>15</w:t>
    </w:r>
    <w:r w:rsidRPr="00DF78E5">
      <w:rPr>
        <w:rFonts w:ascii="Arial" w:hAnsi="Arial" w:cs="Arial"/>
        <w:noProof/>
        <w:sz w:val="16"/>
        <w:szCs w:val="16"/>
      </w:rPr>
      <w:fldChar w:fldCharType="end"/>
    </w:r>
    <w:r w:rsidR="00D27B9B">
      <w:rPr>
        <w:noProof/>
      </w:rPr>
      <w:drawing>
        <wp:anchor distT="0" distB="0" distL="114300" distR="114300" simplePos="0" relativeHeight="251662336" behindDoc="0" locked="0" layoutInCell="1" allowOverlap="1" wp14:anchorId="4C7A3DD8" wp14:editId="56C59C39">
          <wp:simplePos x="0" y="0"/>
          <wp:positionH relativeFrom="column">
            <wp:posOffset>-720090</wp:posOffset>
          </wp:positionH>
          <wp:positionV relativeFrom="paragraph">
            <wp:posOffset>-123190</wp:posOffset>
          </wp:positionV>
          <wp:extent cx="7539990" cy="10769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E026A" w14:textId="77777777" w:rsidR="000B5B79" w:rsidRPr="00805A4D" w:rsidRDefault="000B5B79">
    <w:pPr>
      <w:pStyle w:val="Footer"/>
      <w:pBdr>
        <w:top w:val="single" w:sz="4" w:space="1" w:color="auto"/>
      </w:pBdr>
      <w:tabs>
        <w:tab w:val="clear" w:pos="4153"/>
        <w:tab w:val="clear" w:pos="8306"/>
        <w:tab w:val="right" w:pos="21263"/>
      </w:tabs>
      <w:ind w:right="283"/>
      <w:rPr>
        <w:rStyle w:val="PageNumbe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F7689" w14:textId="77777777" w:rsidR="000B5B79" w:rsidRDefault="000B5B79">
      <w:r>
        <w:separator/>
      </w:r>
    </w:p>
  </w:footnote>
  <w:footnote w:type="continuationSeparator" w:id="0">
    <w:p w14:paraId="78233FD1" w14:textId="77777777" w:rsidR="000B5B79" w:rsidRDefault="000B5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22A2" w14:textId="77777777" w:rsidR="000B5B79" w:rsidRPr="001008BE" w:rsidRDefault="000B5B79" w:rsidP="00562EDB">
    <w:pPr>
      <w:pStyle w:val="TemplateBullet"/>
      <w:numPr>
        <w:ilvl w:val="0"/>
        <w:numId w:val="0"/>
      </w:numPr>
      <w:tabs>
        <w:tab w:val="right" w:pos="9072"/>
        <w:tab w:val="right" w:pos="14884"/>
      </w:tabs>
      <w:spacing w:after="0"/>
      <w:rPr>
        <w:rStyle w:val="AppCriterionH1Char"/>
        <w:b w:val="0"/>
        <w:i w:val="0"/>
        <w:sz w:val="20"/>
        <w:szCs w:val="20"/>
      </w:rPr>
    </w:pPr>
    <w:r w:rsidRPr="001008BE">
      <w:rPr>
        <w:sz w:val="20"/>
        <w:szCs w:val="20"/>
        <w:lang w:val="en-US"/>
      </w:rPr>
      <w:t xml:space="preserve">Attachment </w:t>
    </w:r>
    <w:r>
      <w:rPr>
        <w:sz w:val="20"/>
        <w:szCs w:val="20"/>
        <w:lang w:val="en-US"/>
      </w:rPr>
      <w:t>2.3b-ii</w:t>
    </w:r>
    <w:r w:rsidRPr="001008BE">
      <w:rPr>
        <w:sz w:val="20"/>
        <w:szCs w:val="20"/>
        <w:lang w:val="en-US"/>
      </w:rPr>
      <w:tab/>
    </w:r>
    <w:r w:rsidRPr="001008BE">
      <w:rPr>
        <w:rStyle w:val="AppCriterionH1Char"/>
        <w:b w:val="0"/>
        <w:i w:val="0"/>
        <w:sz w:val="20"/>
        <w:szCs w:val="20"/>
      </w:rPr>
      <w:t>Bachelor of Applied Science (Built Environment)</w:t>
    </w:r>
  </w:p>
  <w:p w14:paraId="1D198748" w14:textId="77777777" w:rsidR="000B5B79" w:rsidRPr="001008BE" w:rsidRDefault="000B5B79" w:rsidP="006755CC">
    <w:pPr>
      <w:pStyle w:val="TemplateBullet"/>
      <w:numPr>
        <w:ilvl w:val="0"/>
        <w:numId w:val="0"/>
      </w:numPr>
      <w:tabs>
        <w:tab w:val="right" w:pos="9072"/>
        <w:tab w:val="right" w:pos="14884"/>
      </w:tabs>
      <w:spacing w:after="0"/>
      <w:rPr>
        <w:rStyle w:val="AppCriterionH1Char"/>
        <w:b w:val="0"/>
        <w:i w:val="0"/>
        <w:sz w:val="20"/>
        <w:szCs w:val="20"/>
      </w:rPr>
    </w:pPr>
    <w:r w:rsidRPr="001008BE">
      <w:rPr>
        <w:rStyle w:val="AppCriterionH1Char"/>
        <w:b w:val="0"/>
        <w:i w:val="0"/>
        <w:sz w:val="20"/>
        <w:szCs w:val="20"/>
      </w:rPr>
      <w:tab/>
      <w:t>Bachelor of Construction Management and Economics</w:t>
    </w:r>
  </w:p>
  <w:p w14:paraId="7767943E" w14:textId="77777777" w:rsidR="000B5B79" w:rsidRPr="001008BE" w:rsidRDefault="000B5B79" w:rsidP="00562EDB">
    <w:pPr>
      <w:pStyle w:val="TemplateBullet"/>
      <w:numPr>
        <w:ilvl w:val="0"/>
        <w:numId w:val="0"/>
      </w:numPr>
      <w:tabs>
        <w:tab w:val="right" w:pos="9072"/>
        <w:tab w:val="right" w:pos="14884"/>
      </w:tabs>
      <w:spacing w:after="0"/>
      <w:rPr>
        <w:rStyle w:val="AppCriterionH1Char"/>
        <w:b w:val="0"/>
        <w:i w:val="0"/>
        <w:sz w:val="20"/>
        <w:szCs w:val="20"/>
      </w:rPr>
    </w:pPr>
    <w:r w:rsidRPr="001008BE">
      <w:rPr>
        <w:rStyle w:val="AppCriterionH1Char"/>
        <w:b w:val="0"/>
        <w:i w:val="0"/>
        <w:sz w:val="20"/>
        <w:szCs w:val="20"/>
      </w:rPr>
      <w:tab/>
      <w:t>Bachelor of Building Surveying</w:t>
    </w:r>
  </w:p>
  <w:p w14:paraId="5BAF0C7A" w14:textId="77777777" w:rsidR="000B5B79" w:rsidRPr="001008BE" w:rsidRDefault="000B5B79" w:rsidP="00562EDB">
    <w:pPr>
      <w:tabs>
        <w:tab w:val="right" w:pos="9072"/>
        <w:tab w:val="right" w:pos="15120"/>
      </w:tabs>
      <w:rPr>
        <w:lang w:val="en-US"/>
      </w:rPr>
    </w:pPr>
    <w:r w:rsidRPr="001008BE">
      <w:rPr>
        <w:rStyle w:val="AppCriterionH1Char"/>
        <w:b w:val="0"/>
        <w:i w:val="0"/>
        <w:sz w:val="20"/>
        <w:szCs w:val="20"/>
      </w:rPr>
      <w:tab/>
      <w:t>Bachelor of Facilities Management</w:t>
    </w:r>
  </w:p>
  <w:p w14:paraId="657E8B32" w14:textId="77777777" w:rsidR="000B5B79" w:rsidRDefault="000B5B79" w:rsidP="00562EDB">
    <w:pPr>
      <w:tabs>
        <w:tab w:val="right" w:pos="9072"/>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E2F61" w14:textId="3A31F6B3" w:rsidR="000B5B79" w:rsidRDefault="00D27B9B">
    <w:pPr>
      <w:pStyle w:val="Header"/>
    </w:pPr>
    <w:r>
      <w:rPr>
        <w:noProof/>
        <w:lang w:eastAsia="en-AU"/>
      </w:rPr>
      <w:drawing>
        <wp:anchor distT="0" distB="0" distL="114300" distR="114300" simplePos="0" relativeHeight="251657216" behindDoc="1" locked="0" layoutInCell="1" allowOverlap="1" wp14:anchorId="7F38679C" wp14:editId="6516E3E7">
          <wp:simplePos x="0" y="0"/>
          <wp:positionH relativeFrom="column">
            <wp:posOffset>3380105</wp:posOffset>
          </wp:positionH>
          <wp:positionV relativeFrom="paragraph">
            <wp:posOffset>-494030</wp:posOffset>
          </wp:positionV>
          <wp:extent cx="2832100" cy="17145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0" cy="1714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FE508" w14:textId="25EBBBEE" w:rsidR="000B5B79" w:rsidRPr="00242A24" w:rsidRDefault="00D27B9B" w:rsidP="006755CC">
    <w:pPr>
      <w:pStyle w:val="TemplateBullet"/>
      <w:numPr>
        <w:ilvl w:val="0"/>
        <w:numId w:val="0"/>
      </w:numPr>
      <w:tabs>
        <w:tab w:val="right" w:pos="21546"/>
      </w:tabs>
      <w:spacing w:after="0"/>
      <w:rPr>
        <w:rStyle w:val="AppCriterionH1Char"/>
        <w:b w:val="0"/>
        <w:bCs w:val="0"/>
        <w:i w:val="0"/>
        <w:sz w:val="20"/>
        <w:szCs w:val="20"/>
      </w:rPr>
    </w:pPr>
    <w:r w:rsidRPr="00242A24">
      <w:rPr>
        <w:b/>
        <w:bCs/>
        <w:noProof/>
        <w:sz w:val="24"/>
        <w:szCs w:val="24"/>
      </w:rPr>
      <w:drawing>
        <wp:anchor distT="0" distB="0" distL="114300" distR="114300" simplePos="0" relativeHeight="251658240" behindDoc="1" locked="0" layoutInCell="1" allowOverlap="1" wp14:anchorId="31EBCAD4" wp14:editId="67AE547A">
          <wp:simplePos x="0" y="0"/>
          <wp:positionH relativeFrom="column">
            <wp:posOffset>11684000</wp:posOffset>
          </wp:positionH>
          <wp:positionV relativeFrom="paragraph">
            <wp:posOffset>-440690</wp:posOffset>
          </wp:positionV>
          <wp:extent cx="1944370" cy="11772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1177290"/>
                  </a:xfrm>
                  <a:prstGeom prst="rect">
                    <a:avLst/>
                  </a:prstGeom>
                  <a:noFill/>
                </pic:spPr>
              </pic:pic>
            </a:graphicData>
          </a:graphic>
          <wp14:sizeRelH relativeFrom="page">
            <wp14:pctWidth>0</wp14:pctWidth>
          </wp14:sizeRelH>
          <wp14:sizeRelV relativeFrom="page">
            <wp14:pctHeight>0</wp14:pctHeight>
          </wp14:sizeRelV>
        </wp:anchor>
      </w:drawing>
    </w:r>
    <w:r w:rsidR="000B5B79" w:rsidRPr="00242A24">
      <w:rPr>
        <w:b/>
        <w:bCs/>
        <w:iCs/>
        <w:sz w:val="24"/>
        <w:szCs w:val="24"/>
      </w:rPr>
      <w:t>Bachelor of Building Surveying</w:t>
    </w:r>
    <w:r w:rsidR="00077998" w:rsidRPr="00242A24">
      <w:rPr>
        <w:b/>
        <w:bCs/>
        <w:iCs/>
        <w:sz w:val="24"/>
        <w:szCs w:val="24"/>
      </w:rPr>
      <w:t xml:space="preserve"> (BBS15)</w:t>
    </w:r>
    <w:r w:rsidR="00242A24" w:rsidRPr="00242A24">
      <w:rPr>
        <w:rStyle w:val="AppCriterionH1Char"/>
        <w:b w:val="0"/>
        <w:bCs w:val="0"/>
        <w:i w:val="0"/>
        <w:sz w:val="20"/>
        <w:szCs w:val="20"/>
      </w:rPr>
      <w:t xml:space="preserve"> </w:t>
    </w:r>
    <w:r w:rsidR="00242A24" w:rsidRPr="00242A24">
      <w:rPr>
        <w:b/>
        <w:bCs/>
        <w:sz w:val="24"/>
        <w:szCs w:val="24"/>
      </w:rPr>
      <w:t xml:space="preserve">Curriculum Map – Summary of Course Curriculum by </w:t>
    </w:r>
    <w:r w:rsidR="00242A24" w:rsidRPr="00242A24">
      <w:rPr>
        <w:b/>
        <w:bCs/>
        <w:sz w:val="24"/>
        <w:szCs w:val="24"/>
        <w:lang w:val="en-US"/>
      </w:rPr>
      <w:t>Year</w:t>
    </w:r>
  </w:p>
  <w:p w14:paraId="62B2416A" w14:textId="77777777" w:rsidR="000B5B79" w:rsidRPr="001008BE" w:rsidRDefault="000B5B79" w:rsidP="00047316">
    <w:pPr>
      <w:pStyle w:val="TemplateBullet"/>
      <w:numPr>
        <w:ilvl w:val="0"/>
        <w:numId w:val="0"/>
      </w:numPr>
      <w:tabs>
        <w:tab w:val="right" w:pos="21546"/>
      </w:tabs>
      <w:spacing w:after="0"/>
      <w:rPr>
        <w:lang w:val="en-US"/>
      </w:rPr>
    </w:pPr>
    <w:r>
      <w:rPr>
        <w:rStyle w:val="AppCriterionH1Char"/>
        <w:b w:val="0"/>
        <w:i w:val="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2AA2"/>
    <w:multiLevelType w:val="hybridMultilevel"/>
    <w:tmpl w:val="6896B568"/>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297E60"/>
    <w:multiLevelType w:val="hybridMultilevel"/>
    <w:tmpl w:val="5E043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FB0D9B"/>
    <w:multiLevelType w:val="hybridMultilevel"/>
    <w:tmpl w:val="51AA72FA"/>
    <w:lvl w:ilvl="0" w:tplc="BB3ECD52">
      <w:start w:val="1"/>
      <w:numFmt w:val="bullet"/>
      <w:lvlText w:val="–"/>
      <w:lvlJc w:val="left"/>
      <w:pPr>
        <w:tabs>
          <w:tab w:val="num" w:pos="924"/>
        </w:tabs>
        <w:ind w:left="924" w:hanging="360"/>
      </w:pPr>
      <w:rPr>
        <w:rFonts w:ascii="Arial" w:hAnsi="Arial" w:hint="default"/>
        <w:w w:val="0"/>
      </w:rPr>
    </w:lvl>
    <w:lvl w:ilvl="1" w:tplc="0C090017" w:tentative="1">
      <w:start w:val="1"/>
      <w:numFmt w:val="bullet"/>
      <w:lvlText w:val="o"/>
      <w:lvlJc w:val="left"/>
      <w:pPr>
        <w:tabs>
          <w:tab w:val="num" w:pos="1644"/>
        </w:tabs>
        <w:ind w:left="1644" w:hanging="360"/>
      </w:pPr>
      <w:rPr>
        <w:rFonts w:ascii="Courier New" w:hAnsi="Courier New" w:hint="default"/>
      </w:rPr>
    </w:lvl>
    <w:lvl w:ilvl="2" w:tplc="04090005" w:tentative="1">
      <w:start w:val="1"/>
      <w:numFmt w:val="bullet"/>
      <w:lvlText w:val=""/>
      <w:lvlJc w:val="left"/>
      <w:pPr>
        <w:tabs>
          <w:tab w:val="num" w:pos="2364"/>
        </w:tabs>
        <w:ind w:left="2364" w:hanging="360"/>
      </w:pPr>
      <w:rPr>
        <w:rFonts w:ascii="Wingdings" w:hAnsi="Wingdings" w:hint="default"/>
      </w:rPr>
    </w:lvl>
    <w:lvl w:ilvl="3" w:tplc="04090001" w:tentative="1">
      <w:start w:val="1"/>
      <w:numFmt w:val="bullet"/>
      <w:lvlText w:val=""/>
      <w:lvlJc w:val="left"/>
      <w:pPr>
        <w:tabs>
          <w:tab w:val="num" w:pos="3084"/>
        </w:tabs>
        <w:ind w:left="3084" w:hanging="360"/>
      </w:pPr>
      <w:rPr>
        <w:rFonts w:ascii="Symbol" w:hAnsi="Symbol" w:hint="default"/>
      </w:rPr>
    </w:lvl>
    <w:lvl w:ilvl="4" w:tplc="04090003" w:tentative="1">
      <w:start w:val="1"/>
      <w:numFmt w:val="bullet"/>
      <w:lvlText w:val="o"/>
      <w:lvlJc w:val="left"/>
      <w:pPr>
        <w:tabs>
          <w:tab w:val="num" w:pos="3804"/>
        </w:tabs>
        <w:ind w:left="3804" w:hanging="360"/>
      </w:pPr>
      <w:rPr>
        <w:rFonts w:ascii="Courier New" w:hAnsi="Courier New" w:hint="default"/>
      </w:rPr>
    </w:lvl>
    <w:lvl w:ilvl="5" w:tplc="04090005" w:tentative="1">
      <w:start w:val="1"/>
      <w:numFmt w:val="bullet"/>
      <w:lvlText w:val=""/>
      <w:lvlJc w:val="left"/>
      <w:pPr>
        <w:tabs>
          <w:tab w:val="num" w:pos="4524"/>
        </w:tabs>
        <w:ind w:left="4524" w:hanging="360"/>
      </w:pPr>
      <w:rPr>
        <w:rFonts w:ascii="Wingdings" w:hAnsi="Wingdings" w:hint="default"/>
      </w:rPr>
    </w:lvl>
    <w:lvl w:ilvl="6" w:tplc="04090001" w:tentative="1">
      <w:start w:val="1"/>
      <w:numFmt w:val="bullet"/>
      <w:lvlText w:val=""/>
      <w:lvlJc w:val="left"/>
      <w:pPr>
        <w:tabs>
          <w:tab w:val="num" w:pos="5244"/>
        </w:tabs>
        <w:ind w:left="5244" w:hanging="360"/>
      </w:pPr>
      <w:rPr>
        <w:rFonts w:ascii="Symbol" w:hAnsi="Symbol" w:hint="default"/>
      </w:rPr>
    </w:lvl>
    <w:lvl w:ilvl="7" w:tplc="04090003" w:tentative="1">
      <w:start w:val="1"/>
      <w:numFmt w:val="bullet"/>
      <w:lvlText w:val="o"/>
      <w:lvlJc w:val="left"/>
      <w:pPr>
        <w:tabs>
          <w:tab w:val="num" w:pos="5964"/>
        </w:tabs>
        <w:ind w:left="5964" w:hanging="360"/>
      </w:pPr>
      <w:rPr>
        <w:rFonts w:ascii="Courier New" w:hAnsi="Courier New" w:hint="default"/>
      </w:rPr>
    </w:lvl>
    <w:lvl w:ilvl="8" w:tplc="04090005" w:tentative="1">
      <w:start w:val="1"/>
      <w:numFmt w:val="bullet"/>
      <w:lvlText w:val=""/>
      <w:lvlJc w:val="left"/>
      <w:pPr>
        <w:tabs>
          <w:tab w:val="num" w:pos="6684"/>
        </w:tabs>
        <w:ind w:left="6684" w:hanging="360"/>
      </w:pPr>
      <w:rPr>
        <w:rFonts w:ascii="Wingdings" w:hAnsi="Wingdings" w:hint="default"/>
      </w:rPr>
    </w:lvl>
  </w:abstractNum>
  <w:abstractNum w:abstractNumId="3" w15:restartNumberingAfterBreak="0">
    <w:nsid w:val="034A5F2C"/>
    <w:multiLevelType w:val="hybridMultilevel"/>
    <w:tmpl w:val="D270B974"/>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F696413"/>
    <w:multiLevelType w:val="hybridMultilevel"/>
    <w:tmpl w:val="E3F83D5A"/>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1174A93"/>
    <w:multiLevelType w:val="hybridMultilevel"/>
    <w:tmpl w:val="63AA0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662DE8"/>
    <w:multiLevelType w:val="hybridMultilevel"/>
    <w:tmpl w:val="B100E510"/>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80B0B04"/>
    <w:multiLevelType w:val="hybridMultilevel"/>
    <w:tmpl w:val="A260D888"/>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34056A"/>
    <w:multiLevelType w:val="hybridMultilevel"/>
    <w:tmpl w:val="A2589498"/>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B2A4BD4"/>
    <w:multiLevelType w:val="hybridMultilevel"/>
    <w:tmpl w:val="78E4235C"/>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477148C"/>
    <w:multiLevelType w:val="hybridMultilevel"/>
    <w:tmpl w:val="CD1E7AA8"/>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67C112C"/>
    <w:multiLevelType w:val="hybridMultilevel"/>
    <w:tmpl w:val="E4EA8E18"/>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F35EB4"/>
    <w:multiLevelType w:val="multilevel"/>
    <w:tmpl w:val="999EDB20"/>
    <w:lvl w:ilvl="0">
      <w:start w:val="1"/>
      <w:numFmt w:val="bullet"/>
      <w:pStyle w:val="TB1"/>
      <w:lvlText w:val="o"/>
      <w:lvlJc w:val="left"/>
      <w:pPr>
        <w:tabs>
          <w:tab w:val="num" w:pos="2160"/>
        </w:tabs>
        <w:ind w:left="2160" w:hanging="360"/>
      </w:pPr>
      <w:rPr>
        <w:rFonts w:ascii="Courier New" w:hAnsi="Courier New"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C642134"/>
    <w:multiLevelType w:val="hybridMultilevel"/>
    <w:tmpl w:val="224AD5E8"/>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0FA212E"/>
    <w:multiLevelType w:val="hybridMultilevel"/>
    <w:tmpl w:val="519C65E0"/>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6146410"/>
    <w:multiLevelType w:val="hybridMultilevel"/>
    <w:tmpl w:val="EA882814"/>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B027BFE"/>
    <w:multiLevelType w:val="hybridMultilevel"/>
    <w:tmpl w:val="420E9F72"/>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25A3383"/>
    <w:multiLevelType w:val="hybridMultilevel"/>
    <w:tmpl w:val="CE60D938"/>
    <w:lvl w:ilvl="0" w:tplc="33244C4A">
      <w:start w:val="1"/>
      <w:numFmt w:val="bullet"/>
      <w:lvlText w:val=""/>
      <w:lvlJc w:val="left"/>
      <w:pPr>
        <w:tabs>
          <w:tab w:val="num" w:pos="1327"/>
        </w:tabs>
        <w:ind w:left="1327" w:hanging="283"/>
      </w:pPr>
      <w:rPr>
        <w:rFonts w:ascii="Symbol" w:hAnsi="Symbol" w:hint="default"/>
        <w:color w:val="auto"/>
      </w:rPr>
    </w:lvl>
    <w:lvl w:ilvl="1" w:tplc="0C090003" w:tentative="1">
      <w:start w:val="1"/>
      <w:numFmt w:val="bullet"/>
      <w:lvlText w:val="o"/>
      <w:lvlJc w:val="left"/>
      <w:pPr>
        <w:tabs>
          <w:tab w:val="num" w:pos="2200"/>
        </w:tabs>
        <w:ind w:left="2200" w:hanging="360"/>
      </w:pPr>
      <w:rPr>
        <w:rFonts w:ascii="Courier New" w:hAnsi="Courier New" w:hint="default"/>
      </w:rPr>
    </w:lvl>
    <w:lvl w:ilvl="2" w:tplc="0C090005" w:tentative="1">
      <w:start w:val="1"/>
      <w:numFmt w:val="bullet"/>
      <w:lvlText w:val=""/>
      <w:lvlJc w:val="left"/>
      <w:pPr>
        <w:tabs>
          <w:tab w:val="num" w:pos="2920"/>
        </w:tabs>
        <w:ind w:left="2920" w:hanging="360"/>
      </w:pPr>
      <w:rPr>
        <w:rFonts w:ascii="Wingdings" w:hAnsi="Wingdings" w:hint="default"/>
      </w:rPr>
    </w:lvl>
    <w:lvl w:ilvl="3" w:tplc="0C090001" w:tentative="1">
      <w:start w:val="1"/>
      <w:numFmt w:val="bullet"/>
      <w:lvlText w:val=""/>
      <w:lvlJc w:val="left"/>
      <w:pPr>
        <w:tabs>
          <w:tab w:val="num" w:pos="3640"/>
        </w:tabs>
        <w:ind w:left="3640" w:hanging="360"/>
      </w:pPr>
      <w:rPr>
        <w:rFonts w:ascii="Symbol" w:hAnsi="Symbol" w:hint="default"/>
      </w:rPr>
    </w:lvl>
    <w:lvl w:ilvl="4" w:tplc="0C090003" w:tentative="1">
      <w:start w:val="1"/>
      <w:numFmt w:val="bullet"/>
      <w:lvlText w:val="o"/>
      <w:lvlJc w:val="left"/>
      <w:pPr>
        <w:tabs>
          <w:tab w:val="num" w:pos="4360"/>
        </w:tabs>
        <w:ind w:left="4360" w:hanging="360"/>
      </w:pPr>
      <w:rPr>
        <w:rFonts w:ascii="Courier New" w:hAnsi="Courier New" w:hint="default"/>
      </w:rPr>
    </w:lvl>
    <w:lvl w:ilvl="5" w:tplc="0C090005" w:tentative="1">
      <w:start w:val="1"/>
      <w:numFmt w:val="bullet"/>
      <w:lvlText w:val=""/>
      <w:lvlJc w:val="left"/>
      <w:pPr>
        <w:tabs>
          <w:tab w:val="num" w:pos="5080"/>
        </w:tabs>
        <w:ind w:left="5080" w:hanging="360"/>
      </w:pPr>
      <w:rPr>
        <w:rFonts w:ascii="Wingdings" w:hAnsi="Wingdings" w:hint="default"/>
      </w:rPr>
    </w:lvl>
    <w:lvl w:ilvl="6" w:tplc="0C090001" w:tentative="1">
      <w:start w:val="1"/>
      <w:numFmt w:val="bullet"/>
      <w:lvlText w:val=""/>
      <w:lvlJc w:val="left"/>
      <w:pPr>
        <w:tabs>
          <w:tab w:val="num" w:pos="5800"/>
        </w:tabs>
        <w:ind w:left="5800" w:hanging="360"/>
      </w:pPr>
      <w:rPr>
        <w:rFonts w:ascii="Symbol" w:hAnsi="Symbol" w:hint="default"/>
      </w:rPr>
    </w:lvl>
    <w:lvl w:ilvl="7" w:tplc="0C090003" w:tentative="1">
      <w:start w:val="1"/>
      <w:numFmt w:val="bullet"/>
      <w:lvlText w:val="o"/>
      <w:lvlJc w:val="left"/>
      <w:pPr>
        <w:tabs>
          <w:tab w:val="num" w:pos="6520"/>
        </w:tabs>
        <w:ind w:left="6520" w:hanging="360"/>
      </w:pPr>
      <w:rPr>
        <w:rFonts w:ascii="Courier New" w:hAnsi="Courier New" w:hint="default"/>
      </w:rPr>
    </w:lvl>
    <w:lvl w:ilvl="8" w:tplc="0C090005" w:tentative="1">
      <w:start w:val="1"/>
      <w:numFmt w:val="bullet"/>
      <w:lvlText w:val=""/>
      <w:lvlJc w:val="left"/>
      <w:pPr>
        <w:tabs>
          <w:tab w:val="num" w:pos="7240"/>
        </w:tabs>
        <w:ind w:left="7240" w:hanging="360"/>
      </w:pPr>
      <w:rPr>
        <w:rFonts w:ascii="Wingdings" w:hAnsi="Wingdings" w:hint="default"/>
      </w:rPr>
    </w:lvl>
  </w:abstractNum>
  <w:abstractNum w:abstractNumId="18" w15:restartNumberingAfterBreak="0">
    <w:nsid w:val="46432873"/>
    <w:multiLevelType w:val="hybridMultilevel"/>
    <w:tmpl w:val="ED42A268"/>
    <w:lvl w:ilvl="0" w:tplc="5600BBEE">
      <w:start w:val="1"/>
      <w:numFmt w:val="bullet"/>
      <w:lvlText w:val=""/>
      <w:lvlJc w:val="left"/>
      <w:pPr>
        <w:tabs>
          <w:tab w:val="num" w:pos="564"/>
        </w:tabs>
        <w:ind w:left="564" w:hanging="564"/>
      </w:pPr>
      <w:rPr>
        <w:rFonts w:ascii="Symbol" w:hAnsi="Symbol" w:hint="default"/>
      </w:rPr>
    </w:lvl>
    <w:lvl w:ilvl="1" w:tplc="0C090017"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19" w15:restartNumberingAfterBreak="0">
    <w:nsid w:val="487A4684"/>
    <w:multiLevelType w:val="hybridMultilevel"/>
    <w:tmpl w:val="ED903930"/>
    <w:lvl w:ilvl="0" w:tplc="5600BBEE">
      <w:start w:val="1"/>
      <w:numFmt w:val="lowerLetter"/>
      <w:lvlText w:val="%1)"/>
      <w:lvlJc w:val="left"/>
      <w:pPr>
        <w:tabs>
          <w:tab w:val="num" w:pos="564"/>
        </w:tabs>
        <w:ind w:left="564" w:hanging="564"/>
      </w:pPr>
      <w:rPr>
        <w:rFonts w:cs="Times New Roman" w:hint="default"/>
      </w:rPr>
    </w:lvl>
    <w:lvl w:ilvl="1" w:tplc="0C090017"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4D197D65"/>
    <w:multiLevelType w:val="hybridMultilevel"/>
    <w:tmpl w:val="D8281BDE"/>
    <w:lvl w:ilvl="0" w:tplc="5600BBEE">
      <w:numFmt w:val="bullet"/>
      <w:lvlText w:val="-"/>
      <w:lvlJc w:val="left"/>
      <w:pPr>
        <w:tabs>
          <w:tab w:val="num" w:pos="924"/>
        </w:tabs>
        <w:ind w:left="924" w:hanging="360"/>
      </w:pPr>
      <w:rPr>
        <w:rFonts w:ascii="Garamond" w:eastAsia="Times New Roman" w:hAnsi="Garamond" w:hint="default"/>
        <w:w w:val="0"/>
      </w:rPr>
    </w:lvl>
    <w:lvl w:ilvl="1" w:tplc="0C090017" w:tentative="1">
      <w:start w:val="1"/>
      <w:numFmt w:val="bullet"/>
      <w:lvlText w:val="o"/>
      <w:lvlJc w:val="left"/>
      <w:pPr>
        <w:tabs>
          <w:tab w:val="num" w:pos="1644"/>
        </w:tabs>
        <w:ind w:left="1644" w:hanging="360"/>
      </w:pPr>
      <w:rPr>
        <w:rFonts w:ascii="Courier New" w:hAnsi="Courier New" w:hint="default"/>
      </w:rPr>
    </w:lvl>
    <w:lvl w:ilvl="2" w:tplc="04090005" w:tentative="1">
      <w:start w:val="1"/>
      <w:numFmt w:val="bullet"/>
      <w:lvlText w:val=""/>
      <w:lvlJc w:val="left"/>
      <w:pPr>
        <w:tabs>
          <w:tab w:val="num" w:pos="2364"/>
        </w:tabs>
        <w:ind w:left="2364" w:hanging="360"/>
      </w:pPr>
      <w:rPr>
        <w:rFonts w:ascii="Wingdings" w:hAnsi="Wingdings" w:hint="default"/>
      </w:rPr>
    </w:lvl>
    <w:lvl w:ilvl="3" w:tplc="04090001" w:tentative="1">
      <w:start w:val="1"/>
      <w:numFmt w:val="bullet"/>
      <w:lvlText w:val=""/>
      <w:lvlJc w:val="left"/>
      <w:pPr>
        <w:tabs>
          <w:tab w:val="num" w:pos="3084"/>
        </w:tabs>
        <w:ind w:left="3084" w:hanging="360"/>
      </w:pPr>
      <w:rPr>
        <w:rFonts w:ascii="Symbol" w:hAnsi="Symbol" w:hint="default"/>
      </w:rPr>
    </w:lvl>
    <w:lvl w:ilvl="4" w:tplc="04090003" w:tentative="1">
      <w:start w:val="1"/>
      <w:numFmt w:val="bullet"/>
      <w:lvlText w:val="o"/>
      <w:lvlJc w:val="left"/>
      <w:pPr>
        <w:tabs>
          <w:tab w:val="num" w:pos="3804"/>
        </w:tabs>
        <w:ind w:left="3804" w:hanging="360"/>
      </w:pPr>
      <w:rPr>
        <w:rFonts w:ascii="Courier New" w:hAnsi="Courier New" w:hint="default"/>
      </w:rPr>
    </w:lvl>
    <w:lvl w:ilvl="5" w:tplc="04090005" w:tentative="1">
      <w:start w:val="1"/>
      <w:numFmt w:val="bullet"/>
      <w:lvlText w:val=""/>
      <w:lvlJc w:val="left"/>
      <w:pPr>
        <w:tabs>
          <w:tab w:val="num" w:pos="4524"/>
        </w:tabs>
        <w:ind w:left="4524" w:hanging="360"/>
      </w:pPr>
      <w:rPr>
        <w:rFonts w:ascii="Wingdings" w:hAnsi="Wingdings" w:hint="default"/>
      </w:rPr>
    </w:lvl>
    <w:lvl w:ilvl="6" w:tplc="04090001" w:tentative="1">
      <w:start w:val="1"/>
      <w:numFmt w:val="bullet"/>
      <w:lvlText w:val=""/>
      <w:lvlJc w:val="left"/>
      <w:pPr>
        <w:tabs>
          <w:tab w:val="num" w:pos="5244"/>
        </w:tabs>
        <w:ind w:left="5244" w:hanging="360"/>
      </w:pPr>
      <w:rPr>
        <w:rFonts w:ascii="Symbol" w:hAnsi="Symbol" w:hint="default"/>
      </w:rPr>
    </w:lvl>
    <w:lvl w:ilvl="7" w:tplc="04090003" w:tentative="1">
      <w:start w:val="1"/>
      <w:numFmt w:val="bullet"/>
      <w:lvlText w:val="o"/>
      <w:lvlJc w:val="left"/>
      <w:pPr>
        <w:tabs>
          <w:tab w:val="num" w:pos="5964"/>
        </w:tabs>
        <w:ind w:left="5964" w:hanging="360"/>
      </w:pPr>
      <w:rPr>
        <w:rFonts w:ascii="Courier New" w:hAnsi="Courier New" w:hint="default"/>
      </w:rPr>
    </w:lvl>
    <w:lvl w:ilvl="8" w:tplc="04090005" w:tentative="1">
      <w:start w:val="1"/>
      <w:numFmt w:val="bullet"/>
      <w:lvlText w:val=""/>
      <w:lvlJc w:val="left"/>
      <w:pPr>
        <w:tabs>
          <w:tab w:val="num" w:pos="6684"/>
        </w:tabs>
        <w:ind w:left="6684" w:hanging="360"/>
      </w:pPr>
      <w:rPr>
        <w:rFonts w:ascii="Wingdings" w:hAnsi="Wingdings" w:hint="default"/>
      </w:rPr>
    </w:lvl>
  </w:abstractNum>
  <w:abstractNum w:abstractNumId="21" w15:restartNumberingAfterBreak="0">
    <w:nsid w:val="51D52F3F"/>
    <w:multiLevelType w:val="hybridMultilevel"/>
    <w:tmpl w:val="91165B2E"/>
    <w:lvl w:ilvl="0" w:tplc="0C090001">
      <w:start w:val="1"/>
      <w:numFmt w:val="lowerLetter"/>
      <w:lvlText w:val="%1)"/>
      <w:lvlJc w:val="left"/>
      <w:pPr>
        <w:tabs>
          <w:tab w:val="num" w:pos="564"/>
        </w:tabs>
        <w:ind w:left="564" w:hanging="564"/>
      </w:pPr>
      <w:rPr>
        <w:rFonts w:cs="Times New Roman" w:hint="default"/>
      </w:rPr>
    </w:lvl>
    <w:lvl w:ilvl="1" w:tplc="0C090003" w:tentative="1">
      <w:start w:val="1"/>
      <w:numFmt w:val="lowerLetter"/>
      <w:lvlText w:val="%2."/>
      <w:lvlJc w:val="left"/>
      <w:pPr>
        <w:tabs>
          <w:tab w:val="num" w:pos="1080"/>
        </w:tabs>
        <w:ind w:left="1080" w:hanging="360"/>
      </w:pPr>
      <w:rPr>
        <w:rFonts w:cs="Times New Roman"/>
      </w:rPr>
    </w:lvl>
    <w:lvl w:ilvl="2" w:tplc="0C090005"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22" w15:restartNumberingAfterBreak="0">
    <w:nsid w:val="563D2E77"/>
    <w:multiLevelType w:val="hybridMultilevel"/>
    <w:tmpl w:val="7C74EDEC"/>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F341BDF"/>
    <w:multiLevelType w:val="hybridMultilevel"/>
    <w:tmpl w:val="FFDC59BE"/>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B7066F"/>
    <w:multiLevelType w:val="hybridMultilevel"/>
    <w:tmpl w:val="DE4483D8"/>
    <w:lvl w:ilvl="0" w:tplc="AA58E1E4">
      <w:start w:val="1"/>
      <w:numFmt w:val="bullet"/>
      <w:pStyle w:val="TemplateBullet"/>
      <w:lvlText w:val=""/>
      <w:lvlJc w:val="left"/>
      <w:pPr>
        <w:tabs>
          <w:tab w:val="num" w:pos="567"/>
        </w:tabs>
        <w:ind w:left="567" w:hanging="567"/>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021851"/>
    <w:multiLevelType w:val="hybridMultilevel"/>
    <w:tmpl w:val="3B686658"/>
    <w:lvl w:ilvl="0" w:tplc="0C090001">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80034F"/>
    <w:multiLevelType w:val="hybridMultilevel"/>
    <w:tmpl w:val="29E6ACB2"/>
    <w:lvl w:ilvl="0" w:tplc="C562C422">
      <w:start w:val="1"/>
      <w:numFmt w:val="lowerLetter"/>
      <w:lvlText w:val="%1)"/>
      <w:lvlJc w:val="left"/>
      <w:pPr>
        <w:tabs>
          <w:tab w:val="num" w:pos="564"/>
        </w:tabs>
        <w:ind w:left="564" w:hanging="564"/>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89B4E96"/>
    <w:multiLevelType w:val="hybridMultilevel"/>
    <w:tmpl w:val="4DA2ABE2"/>
    <w:lvl w:ilvl="0" w:tplc="5600BBEE">
      <w:start w:val="1"/>
      <w:numFmt w:val="bullet"/>
      <w:lvlText w:val=""/>
      <w:lvlJc w:val="left"/>
      <w:pPr>
        <w:tabs>
          <w:tab w:val="num" w:pos="1131"/>
        </w:tabs>
        <w:ind w:left="1131" w:hanging="567"/>
      </w:pPr>
      <w:rPr>
        <w:rFonts w:ascii="Symbol" w:hAnsi="Symbol" w:hint="default"/>
      </w:rPr>
    </w:lvl>
    <w:lvl w:ilvl="1" w:tplc="04090003">
      <w:start w:val="1"/>
      <w:numFmt w:val="lowerLetter"/>
      <w:lvlText w:val="%2."/>
      <w:lvlJc w:val="left"/>
      <w:pPr>
        <w:tabs>
          <w:tab w:val="num" w:pos="1644"/>
        </w:tabs>
        <w:ind w:left="1644" w:hanging="360"/>
      </w:pPr>
      <w:rPr>
        <w:rFonts w:cs="Times New Roman"/>
      </w:rPr>
    </w:lvl>
    <w:lvl w:ilvl="2" w:tplc="04090005" w:tentative="1">
      <w:start w:val="1"/>
      <w:numFmt w:val="lowerRoman"/>
      <w:lvlText w:val="%3."/>
      <w:lvlJc w:val="right"/>
      <w:pPr>
        <w:tabs>
          <w:tab w:val="num" w:pos="2364"/>
        </w:tabs>
        <w:ind w:left="2364" w:hanging="180"/>
      </w:pPr>
      <w:rPr>
        <w:rFonts w:cs="Times New Roman"/>
      </w:rPr>
    </w:lvl>
    <w:lvl w:ilvl="3" w:tplc="04090001" w:tentative="1">
      <w:start w:val="1"/>
      <w:numFmt w:val="decimal"/>
      <w:lvlText w:val="%4."/>
      <w:lvlJc w:val="left"/>
      <w:pPr>
        <w:tabs>
          <w:tab w:val="num" w:pos="3084"/>
        </w:tabs>
        <w:ind w:left="3084" w:hanging="360"/>
      </w:pPr>
      <w:rPr>
        <w:rFonts w:cs="Times New Roman"/>
      </w:rPr>
    </w:lvl>
    <w:lvl w:ilvl="4" w:tplc="04090003" w:tentative="1">
      <w:start w:val="1"/>
      <w:numFmt w:val="lowerLetter"/>
      <w:lvlText w:val="%5."/>
      <w:lvlJc w:val="left"/>
      <w:pPr>
        <w:tabs>
          <w:tab w:val="num" w:pos="3804"/>
        </w:tabs>
        <w:ind w:left="3804" w:hanging="360"/>
      </w:pPr>
      <w:rPr>
        <w:rFonts w:cs="Times New Roman"/>
      </w:rPr>
    </w:lvl>
    <w:lvl w:ilvl="5" w:tplc="04090005" w:tentative="1">
      <w:start w:val="1"/>
      <w:numFmt w:val="lowerRoman"/>
      <w:lvlText w:val="%6."/>
      <w:lvlJc w:val="right"/>
      <w:pPr>
        <w:tabs>
          <w:tab w:val="num" w:pos="4524"/>
        </w:tabs>
        <w:ind w:left="4524" w:hanging="180"/>
      </w:pPr>
      <w:rPr>
        <w:rFonts w:cs="Times New Roman"/>
      </w:rPr>
    </w:lvl>
    <w:lvl w:ilvl="6" w:tplc="04090001" w:tentative="1">
      <w:start w:val="1"/>
      <w:numFmt w:val="decimal"/>
      <w:lvlText w:val="%7."/>
      <w:lvlJc w:val="left"/>
      <w:pPr>
        <w:tabs>
          <w:tab w:val="num" w:pos="5244"/>
        </w:tabs>
        <w:ind w:left="5244" w:hanging="360"/>
      </w:pPr>
      <w:rPr>
        <w:rFonts w:cs="Times New Roman"/>
      </w:rPr>
    </w:lvl>
    <w:lvl w:ilvl="7" w:tplc="04090003" w:tentative="1">
      <w:start w:val="1"/>
      <w:numFmt w:val="lowerLetter"/>
      <w:lvlText w:val="%8."/>
      <w:lvlJc w:val="left"/>
      <w:pPr>
        <w:tabs>
          <w:tab w:val="num" w:pos="5964"/>
        </w:tabs>
        <w:ind w:left="5964" w:hanging="360"/>
      </w:pPr>
      <w:rPr>
        <w:rFonts w:cs="Times New Roman"/>
      </w:rPr>
    </w:lvl>
    <w:lvl w:ilvl="8" w:tplc="04090005" w:tentative="1">
      <w:start w:val="1"/>
      <w:numFmt w:val="lowerRoman"/>
      <w:lvlText w:val="%9."/>
      <w:lvlJc w:val="right"/>
      <w:pPr>
        <w:tabs>
          <w:tab w:val="num" w:pos="6684"/>
        </w:tabs>
        <w:ind w:left="6684" w:hanging="180"/>
      </w:pPr>
      <w:rPr>
        <w:rFonts w:cs="Times New Roman"/>
      </w:rPr>
    </w:lvl>
  </w:abstractNum>
  <w:abstractNum w:abstractNumId="28" w15:restartNumberingAfterBreak="0">
    <w:nsid w:val="6D4C58FD"/>
    <w:multiLevelType w:val="hybridMultilevel"/>
    <w:tmpl w:val="45065D74"/>
    <w:lvl w:ilvl="0" w:tplc="5600BBEE">
      <w:start w:val="1"/>
      <w:numFmt w:val="lowerLetter"/>
      <w:lvlText w:val="%1)"/>
      <w:lvlJc w:val="left"/>
      <w:pPr>
        <w:tabs>
          <w:tab w:val="num" w:pos="564"/>
        </w:tabs>
        <w:ind w:left="564" w:hanging="564"/>
      </w:pPr>
      <w:rPr>
        <w:rFonts w:cs="Times New Roman" w:hint="default"/>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71B33585"/>
    <w:multiLevelType w:val="hybridMultilevel"/>
    <w:tmpl w:val="F75AD9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3AF4479"/>
    <w:multiLevelType w:val="hybridMultilevel"/>
    <w:tmpl w:val="305C9EE8"/>
    <w:lvl w:ilvl="0" w:tplc="C144CFEA">
      <w:start w:val="1"/>
      <w:numFmt w:val="lowerLetter"/>
      <w:lvlText w:val="%1)"/>
      <w:lvlJc w:val="left"/>
      <w:pPr>
        <w:tabs>
          <w:tab w:val="num" w:pos="564"/>
        </w:tabs>
        <w:ind w:left="564" w:hanging="564"/>
      </w:pPr>
      <w:rPr>
        <w:rFonts w:cs="Times New Roman" w:hint="default"/>
      </w:rPr>
    </w:lvl>
    <w:lvl w:ilvl="1" w:tplc="00190409" w:tentative="1">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num w:numId="1">
    <w:abstractNumId w:val="12"/>
  </w:num>
  <w:num w:numId="2">
    <w:abstractNumId w:val="25"/>
  </w:num>
  <w:num w:numId="3">
    <w:abstractNumId w:val="24"/>
  </w:num>
  <w:num w:numId="4">
    <w:abstractNumId w:val="26"/>
  </w:num>
  <w:num w:numId="5">
    <w:abstractNumId w:val="18"/>
  </w:num>
  <w:num w:numId="6">
    <w:abstractNumId w:val="13"/>
  </w:num>
  <w:num w:numId="7">
    <w:abstractNumId w:val="21"/>
  </w:num>
  <w:num w:numId="8">
    <w:abstractNumId w:val="19"/>
  </w:num>
  <w:num w:numId="9">
    <w:abstractNumId w:val="3"/>
  </w:num>
  <w:num w:numId="10">
    <w:abstractNumId w:val="20"/>
  </w:num>
  <w:num w:numId="11">
    <w:abstractNumId w:val="28"/>
  </w:num>
  <w:num w:numId="12">
    <w:abstractNumId w:val="11"/>
  </w:num>
  <w:num w:numId="13">
    <w:abstractNumId w:val="23"/>
  </w:num>
  <w:num w:numId="14">
    <w:abstractNumId w:val="8"/>
  </w:num>
  <w:num w:numId="15">
    <w:abstractNumId w:val="15"/>
  </w:num>
  <w:num w:numId="16">
    <w:abstractNumId w:val="6"/>
  </w:num>
  <w:num w:numId="17">
    <w:abstractNumId w:val="4"/>
  </w:num>
  <w:num w:numId="18">
    <w:abstractNumId w:val="14"/>
  </w:num>
  <w:num w:numId="19">
    <w:abstractNumId w:val="9"/>
  </w:num>
  <w:num w:numId="20">
    <w:abstractNumId w:val="7"/>
  </w:num>
  <w:num w:numId="21">
    <w:abstractNumId w:val="30"/>
  </w:num>
  <w:num w:numId="22">
    <w:abstractNumId w:val="27"/>
  </w:num>
  <w:num w:numId="23">
    <w:abstractNumId w:val="0"/>
  </w:num>
  <w:num w:numId="24">
    <w:abstractNumId w:val="22"/>
  </w:num>
  <w:num w:numId="25">
    <w:abstractNumId w:val="10"/>
  </w:num>
  <w:num w:numId="26">
    <w:abstractNumId w:val="16"/>
  </w:num>
  <w:num w:numId="27">
    <w:abstractNumId w:val="17"/>
  </w:num>
  <w:num w:numId="28">
    <w:abstractNumId w:val="2"/>
  </w:num>
  <w:num w:numId="29">
    <w:abstractNumId w:val="5"/>
  </w:num>
  <w:num w:numId="30">
    <w:abstractNumId w:val="29"/>
  </w:num>
  <w:num w:numId="3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D6"/>
    <w:rsid w:val="00010430"/>
    <w:rsid w:val="000116E4"/>
    <w:rsid w:val="000129D5"/>
    <w:rsid w:val="00025959"/>
    <w:rsid w:val="00033717"/>
    <w:rsid w:val="00041A8E"/>
    <w:rsid w:val="00047316"/>
    <w:rsid w:val="00075322"/>
    <w:rsid w:val="00076F26"/>
    <w:rsid w:val="00077998"/>
    <w:rsid w:val="000904D6"/>
    <w:rsid w:val="00091AF9"/>
    <w:rsid w:val="000A2F7B"/>
    <w:rsid w:val="000B05C3"/>
    <w:rsid w:val="000B5B79"/>
    <w:rsid w:val="000B6930"/>
    <w:rsid w:val="000C50B5"/>
    <w:rsid w:val="000D2069"/>
    <w:rsid w:val="000D7F45"/>
    <w:rsid w:val="000F3609"/>
    <w:rsid w:val="000F4B25"/>
    <w:rsid w:val="001003D5"/>
    <w:rsid w:val="001008BE"/>
    <w:rsid w:val="00101095"/>
    <w:rsid w:val="00104F3B"/>
    <w:rsid w:val="00113EDD"/>
    <w:rsid w:val="001214E6"/>
    <w:rsid w:val="00125FDE"/>
    <w:rsid w:val="001416BF"/>
    <w:rsid w:val="001459ED"/>
    <w:rsid w:val="001470E9"/>
    <w:rsid w:val="00176D48"/>
    <w:rsid w:val="001942F2"/>
    <w:rsid w:val="001B7CD5"/>
    <w:rsid w:val="001C0884"/>
    <w:rsid w:val="001C5333"/>
    <w:rsid w:val="001D0E18"/>
    <w:rsid w:val="001E25C3"/>
    <w:rsid w:val="00205650"/>
    <w:rsid w:val="00211F48"/>
    <w:rsid w:val="002149D9"/>
    <w:rsid w:val="00226899"/>
    <w:rsid w:val="002323E3"/>
    <w:rsid w:val="00242A24"/>
    <w:rsid w:val="0025330F"/>
    <w:rsid w:val="002540D9"/>
    <w:rsid w:val="00254DBA"/>
    <w:rsid w:val="00255B3F"/>
    <w:rsid w:val="002737D6"/>
    <w:rsid w:val="00275E09"/>
    <w:rsid w:val="002B40BF"/>
    <w:rsid w:val="002C7086"/>
    <w:rsid w:val="002D4FE9"/>
    <w:rsid w:val="002F4D4C"/>
    <w:rsid w:val="002F7D52"/>
    <w:rsid w:val="003268C8"/>
    <w:rsid w:val="003430AD"/>
    <w:rsid w:val="00354C95"/>
    <w:rsid w:val="0037276A"/>
    <w:rsid w:val="00385EE5"/>
    <w:rsid w:val="003950A3"/>
    <w:rsid w:val="00397CB0"/>
    <w:rsid w:val="003A0CEA"/>
    <w:rsid w:val="003A4386"/>
    <w:rsid w:val="003A61F2"/>
    <w:rsid w:val="003B1067"/>
    <w:rsid w:val="003D17C1"/>
    <w:rsid w:val="003F599F"/>
    <w:rsid w:val="00400C7E"/>
    <w:rsid w:val="004010D8"/>
    <w:rsid w:val="004033CC"/>
    <w:rsid w:val="00412DC6"/>
    <w:rsid w:val="004245B1"/>
    <w:rsid w:val="00426C77"/>
    <w:rsid w:val="004431D6"/>
    <w:rsid w:val="00451B3B"/>
    <w:rsid w:val="0045794D"/>
    <w:rsid w:val="004739BC"/>
    <w:rsid w:val="004811DA"/>
    <w:rsid w:val="004D4812"/>
    <w:rsid w:val="004E04F4"/>
    <w:rsid w:val="004F5C15"/>
    <w:rsid w:val="00501BA0"/>
    <w:rsid w:val="00506A0F"/>
    <w:rsid w:val="00506BA8"/>
    <w:rsid w:val="0051283B"/>
    <w:rsid w:val="00513D79"/>
    <w:rsid w:val="00532309"/>
    <w:rsid w:val="00547464"/>
    <w:rsid w:val="00562EDB"/>
    <w:rsid w:val="005645D4"/>
    <w:rsid w:val="00577080"/>
    <w:rsid w:val="00584F51"/>
    <w:rsid w:val="005926AC"/>
    <w:rsid w:val="005B44F3"/>
    <w:rsid w:val="005C6F17"/>
    <w:rsid w:val="005D010A"/>
    <w:rsid w:val="005E1798"/>
    <w:rsid w:val="005E2836"/>
    <w:rsid w:val="005F3A70"/>
    <w:rsid w:val="005F3F0E"/>
    <w:rsid w:val="00601871"/>
    <w:rsid w:val="00614D92"/>
    <w:rsid w:val="00616597"/>
    <w:rsid w:val="00646C2B"/>
    <w:rsid w:val="00647BCF"/>
    <w:rsid w:val="00652101"/>
    <w:rsid w:val="00661148"/>
    <w:rsid w:val="00662EC7"/>
    <w:rsid w:val="00673668"/>
    <w:rsid w:val="006755CC"/>
    <w:rsid w:val="0069000B"/>
    <w:rsid w:val="00690CB8"/>
    <w:rsid w:val="00691B67"/>
    <w:rsid w:val="00694B54"/>
    <w:rsid w:val="00697D87"/>
    <w:rsid w:val="00697E99"/>
    <w:rsid w:val="006A0C91"/>
    <w:rsid w:val="006A7D5C"/>
    <w:rsid w:val="006D1838"/>
    <w:rsid w:val="006E0E57"/>
    <w:rsid w:val="006E429F"/>
    <w:rsid w:val="006E5DA5"/>
    <w:rsid w:val="00701FB4"/>
    <w:rsid w:val="0071055F"/>
    <w:rsid w:val="0072631D"/>
    <w:rsid w:val="007343A4"/>
    <w:rsid w:val="00757ED0"/>
    <w:rsid w:val="00765D03"/>
    <w:rsid w:val="00767FCE"/>
    <w:rsid w:val="00777E08"/>
    <w:rsid w:val="007811FE"/>
    <w:rsid w:val="00781C42"/>
    <w:rsid w:val="00796F05"/>
    <w:rsid w:val="007A6CE2"/>
    <w:rsid w:val="007D5350"/>
    <w:rsid w:val="007E1EFF"/>
    <w:rsid w:val="007E7520"/>
    <w:rsid w:val="007E756A"/>
    <w:rsid w:val="00805A4D"/>
    <w:rsid w:val="00812CDA"/>
    <w:rsid w:val="00812EA9"/>
    <w:rsid w:val="0081516F"/>
    <w:rsid w:val="00815B8F"/>
    <w:rsid w:val="00823D9C"/>
    <w:rsid w:val="00834573"/>
    <w:rsid w:val="0084547C"/>
    <w:rsid w:val="0086495E"/>
    <w:rsid w:val="00874C66"/>
    <w:rsid w:val="008B3C63"/>
    <w:rsid w:val="008B4935"/>
    <w:rsid w:val="008C427E"/>
    <w:rsid w:val="008D776B"/>
    <w:rsid w:val="008E30D3"/>
    <w:rsid w:val="008F31C7"/>
    <w:rsid w:val="008F47C8"/>
    <w:rsid w:val="00950375"/>
    <w:rsid w:val="00963D5D"/>
    <w:rsid w:val="009706C9"/>
    <w:rsid w:val="00983831"/>
    <w:rsid w:val="009843E9"/>
    <w:rsid w:val="00986260"/>
    <w:rsid w:val="0099374B"/>
    <w:rsid w:val="00996EDD"/>
    <w:rsid w:val="00997B6F"/>
    <w:rsid w:val="009B5B89"/>
    <w:rsid w:val="009B6B5E"/>
    <w:rsid w:val="009C4169"/>
    <w:rsid w:val="009D34EC"/>
    <w:rsid w:val="009E16FC"/>
    <w:rsid w:val="009F28A3"/>
    <w:rsid w:val="009F760B"/>
    <w:rsid w:val="00A031CB"/>
    <w:rsid w:val="00A17AB7"/>
    <w:rsid w:val="00A26A27"/>
    <w:rsid w:val="00A305CD"/>
    <w:rsid w:val="00A6622F"/>
    <w:rsid w:val="00A67F4B"/>
    <w:rsid w:val="00A707A0"/>
    <w:rsid w:val="00A76EB9"/>
    <w:rsid w:val="00A810EB"/>
    <w:rsid w:val="00A87DDE"/>
    <w:rsid w:val="00AA0387"/>
    <w:rsid w:val="00AA0652"/>
    <w:rsid w:val="00AA3758"/>
    <w:rsid w:val="00AA7A26"/>
    <w:rsid w:val="00AB71FB"/>
    <w:rsid w:val="00AC45F2"/>
    <w:rsid w:val="00AC781C"/>
    <w:rsid w:val="00AD5769"/>
    <w:rsid w:val="00AD7AE5"/>
    <w:rsid w:val="00AD7CA4"/>
    <w:rsid w:val="00AE1BF8"/>
    <w:rsid w:val="00AE2085"/>
    <w:rsid w:val="00B17BE1"/>
    <w:rsid w:val="00B20A92"/>
    <w:rsid w:val="00B21BCC"/>
    <w:rsid w:val="00B36F5E"/>
    <w:rsid w:val="00B37CF4"/>
    <w:rsid w:val="00B4609D"/>
    <w:rsid w:val="00B57806"/>
    <w:rsid w:val="00B6664F"/>
    <w:rsid w:val="00B71D02"/>
    <w:rsid w:val="00B722BB"/>
    <w:rsid w:val="00B87D39"/>
    <w:rsid w:val="00B87DFE"/>
    <w:rsid w:val="00BB2885"/>
    <w:rsid w:val="00BB58E8"/>
    <w:rsid w:val="00BC4FF7"/>
    <w:rsid w:val="00BF669E"/>
    <w:rsid w:val="00BF6DCC"/>
    <w:rsid w:val="00BF7CDB"/>
    <w:rsid w:val="00C26443"/>
    <w:rsid w:val="00C32D4B"/>
    <w:rsid w:val="00C4716E"/>
    <w:rsid w:val="00C54993"/>
    <w:rsid w:val="00C613B7"/>
    <w:rsid w:val="00C716AB"/>
    <w:rsid w:val="00C90593"/>
    <w:rsid w:val="00C93732"/>
    <w:rsid w:val="00C940C1"/>
    <w:rsid w:val="00CB0DC9"/>
    <w:rsid w:val="00CC44BA"/>
    <w:rsid w:val="00CC4958"/>
    <w:rsid w:val="00CD3DCC"/>
    <w:rsid w:val="00CD7661"/>
    <w:rsid w:val="00CF335B"/>
    <w:rsid w:val="00D0086A"/>
    <w:rsid w:val="00D0424F"/>
    <w:rsid w:val="00D0723D"/>
    <w:rsid w:val="00D07EDB"/>
    <w:rsid w:val="00D16A8E"/>
    <w:rsid w:val="00D27B9B"/>
    <w:rsid w:val="00D347D9"/>
    <w:rsid w:val="00D477AA"/>
    <w:rsid w:val="00D6147B"/>
    <w:rsid w:val="00D62B17"/>
    <w:rsid w:val="00D70AC2"/>
    <w:rsid w:val="00D95A47"/>
    <w:rsid w:val="00DA069C"/>
    <w:rsid w:val="00DA25D0"/>
    <w:rsid w:val="00DA2EFC"/>
    <w:rsid w:val="00DA6716"/>
    <w:rsid w:val="00DB2D08"/>
    <w:rsid w:val="00DF36B5"/>
    <w:rsid w:val="00DF5D67"/>
    <w:rsid w:val="00DF78E5"/>
    <w:rsid w:val="00E33957"/>
    <w:rsid w:val="00E44C14"/>
    <w:rsid w:val="00E45EEA"/>
    <w:rsid w:val="00E5383D"/>
    <w:rsid w:val="00E55111"/>
    <w:rsid w:val="00E604EB"/>
    <w:rsid w:val="00E609A5"/>
    <w:rsid w:val="00E610BA"/>
    <w:rsid w:val="00E72DD2"/>
    <w:rsid w:val="00E73AFE"/>
    <w:rsid w:val="00E751D8"/>
    <w:rsid w:val="00E769AA"/>
    <w:rsid w:val="00E81E34"/>
    <w:rsid w:val="00E84058"/>
    <w:rsid w:val="00EB5152"/>
    <w:rsid w:val="00EC767B"/>
    <w:rsid w:val="00F07CA5"/>
    <w:rsid w:val="00F1424F"/>
    <w:rsid w:val="00F16597"/>
    <w:rsid w:val="00F16D5B"/>
    <w:rsid w:val="00F17BA4"/>
    <w:rsid w:val="00F21475"/>
    <w:rsid w:val="00F26B7E"/>
    <w:rsid w:val="00F3616D"/>
    <w:rsid w:val="00F366D3"/>
    <w:rsid w:val="00F5170E"/>
    <w:rsid w:val="00F6671A"/>
    <w:rsid w:val="00F913D5"/>
    <w:rsid w:val="00F93911"/>
    <w:rsid w:val="00F93F35"/>
    <w:rsid w:val="00F95D17"/>
    <w:rsid w:val="00FA7166"/>
    <w:rsid w:val="00FC49DF"/>
    <w:rsid w:val="00FD401F"/>
    <w:rsid w:val="00FE51F3"/>
    <w:rsid w:val="00FE6D83"/>
    <w:rsid w:val="00FF7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1C51527"/>
  <w15:docId w15:val="{7B7C7289-C014-4D74-B9CF-EB241FCA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D3"/>
    <w:rPr>
      <w:rFonts w:ascii="Times New Roman" w:hAnsi="Times New Roman"/>
      <w:sz w:val="24"/>
      <w:szCs w:val="24"/>
      <w:lang w:eastAsia="en-US"/>
    </w:rPr>
  </w:style>
  <w:style w:type="paragraph" w:styleId="Heading1">
    <w:name w:val="heading 1"/>
    <w:basedOn w:val="Normal"/>
    <w:next w:val="l1text"/>
    <w:link w:val="Heading1Char"/>
    <w:uiPriority w:val="99"/>
    <w:qFormat/>
    <w:rsid w:val="008E30D3"/>
    <w:pPr>
      <w:keepNext/>
      <w:spacing w:before="240" w:after="180"/>
      <w:outlineLvl w:val="0"/>
    </w:pPr>
    <w:rPr>
      <w:b/>
      <w:bCs/>
      <w:kern w:val="28"/>
      <w:sz w:val="28"/>
      <w:szCs w:val="28"/>
    </w:rPr>
  </w:style>
  <w:style w:type="paragraph" w:styleId="Heading2">
    <w:name w:val="heading 2"/>
    <w:basedOn w:val="Normal"/>
    <w:next w:val="l2text"/>
    <w:link w:val="Heading2Char"/>
    <w:uiPriority w:val="99"/>
    <w:qFormat/>
    <w:rsid w:val="008E30D3"/>
    <w:pPr>
      <w:keepNext/>
      <w:spacing w:before="240" w:after="120"/>
      <w:ind w:left="709"/>
      <w:outlineLvl w:val="1"/>
    </w:pPr>
    <w:rPr>
      <w:b/>
      <w:bCs/>
    </w:rPr>
  </w:style>
  <w:style w:type="paragraph" w:styleId="Heading3">
    <w:name w:val="heading 3"/>
    <w:basedOn w:val="Normal"/>
    <w:next w:val="l3text"/>
    <w:link w:val="Heading3Char"/>
    <w:uiPriority w:val="99"/>
    <w:qFormat/>
    <w:rsid w:val="008E30D3"/>
    <w:pPr>
      <w:keepNext/>
      <w:spacing w:before="240" w:after="120"/>
      <w:ind w:left="1418"/>
      <w:outlineLvl w:val="2"/>
    </w:pPr>
    <w:rPr>
      <w:b/>
      <w:bCs/>
    </w:rPr>
  </w:style>
  <w:style w:type="paragraph" w:styleId="Heading4">
    <w:name w:val="heading 4"/>
    <w:basedOn w:val="Normal"/>
    <w:next w:val="l4text"/>
    <w:link w:val="Heading4Char"/>
    <w:uiPriority w:val="99"/>
    <w:qFormat/>
    <w:rsid w:val="008E30D3"/>
    <w:pPr>
      <w:keepNext/>
      <w:spacing w:before="240" w:after="120"/>
      <w:ind w:left="2126"/>
      <w:outlineLvl w:val="3"/>
    </w:pPr>
    <w:rPr>
      <w:b/>
      <w:bCs/>
    </w:rPr>
  </w:style>
  <w:style w:type="paragraph" w:styleId="Heading9">
    <w:name w:val="heading 9"/>
    <w:basedOn w:val="Normal"/>
    <w:next w:val="Normal"/>
    <w:link w:val="Heading9Char"/>
    <w:uiPriority w:val="99"/>
    <w:qFormat/>
    <w:rsid w:val="008E30D3"/>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30D3"/>
    <w:rPr>
      <w:rFonts w:ascii="Cambria" w:hAnsi="Cambria" w:cs="Cambria"/>
      <w:b/>
      <w:bCs/>
      <w:kern w:val="32"/>
      <w:sz w:val="32"/>
      <w:szCs w:val="32"/>
      <w:lang w:eastAsia="en-US"/>
    </w:rPr>
  </w:style>
  <w:style w:type="character" w:customStyle="1" w:styleId="Heading2Char">
    <w:name w:val="Heading 2 Char"/>
    <w:link w:val="Heading2"/>
    <w:uiPriority w:val="99"/>
    <w:locked/>
    <w:rsid w:val="008E30D3"/>
    <w:rPr>
      <w:rFonts w:ascii="Cambria" w:hAnsi="Cambria" w:cs="Cambria"/>
      <w:b/>
      <w:bCs/>
      <w:i/>
      <w:iCs/>
      <w:sz w:val="28"/>
      <w:szCs w:val="28"/>
      <w:lang w:eastAsia="en-US"/>
    </w:rPr>
  </w:style>
  <w:style w:type="character" w:customStyle="1" w:styleId="Heading3Char">
    <w:name w:val="Heading 3 Char"/>
    <w:link w:val="Heading3"/>
    <w:uiPriority w:val="99"/>
    <w:locked/>
    <w:rsid w:val="008E30D3"/>
    <w:rPr>
      <w:rFonts w:ascii="Cambria" w:hAnsi="Cambria" w:cs="Cambria"/>
      <w:b/>
      <w:bCs/>
      <w:sz w:val="26"/>
      <w:szCs w:val="26"/>
      <w:lang w:eastAsia="en-US"/>
    </w:rPr>
  </w:style>
  <w:style w:type="character" w:customStyle="1" w:styleId="Heading4Char">
    <w:name w:val="Heading 4 Char"/>
    <w:link w:val="Heading4"/>
    <w:uiPriority w:val="99"/>
    <w:locked/>
    <w:rsid w:val="008E30D3"/>
    <w:rPr>
      <w:rFonts w:ascii="Times New Roman" w:hAnsi="Times New Roman" w:cs="Times New Roman"/>
      <w:b/>
      <w:bCs/>
      <w:sz w:val="28"/>
      <w:szCs w:val="28"/>
      <w:lang w:eastAsia="en-US"/>
    </w:rPr>
  </w:style>
  <w:style w:type="character" w:customStyle="1" w:styleId="Heading9Char">
    <w:name w:val="Heading 9 Char"/>
    <w:link w:val="Heading9"/>
    <w:uiPriority w:val="99"/>
    <w:locked/>
    <w:rsid w:val="008E30D3"/>
    <w:rPr>
      <w:rFonts w:ascii="Cambria" w:hAnsi="Cambria" w:cs="Cambria"/>
      <w:lang w:eastAsia="en-US"/>
    </w:rPr>
  </w:style>
  <w:style w:type="paragraph" w:customStyle="1" w:styleId="l1text">
    <w:name w:val="l1text"/>
    <w:basedOn w:val="Normal"/>
    <w:uiPriority w:val="99"/>
    <w:rsid w:val="008E30D3"/>
  </w:style>
  <w:style w:type="paragraph" w:customStyle="1" w:styleId="l2text">
    <w:name w:val="l2text"/>
    <w:basedOn w:val="Normal"/>
    <w:uiPriority w:val="99"/>
    <w:rsid w:val="008E30D3"/>
    <w:pPr>
      <w:ind w:left="720"/>
    </w:pPr>
  </w:style>
  <w:style w:type="paragraph" w:customStyle="1" w:styleId="l3text">
    <w:name w:val="l3text"/>
    <w:basedOn w:val="Normal"/>
    <w:uiPriority w:val="99"/>
    <w:rsid w:val="008E30D3"/>
    <w:pPr>
      <w:ind w:left="1440"/>
    </w:pPr>
  </w:style>
  <w:style w:type="paragraph" w:customStyle="1" w:styleId="l4text">
    <w:name w:val="l4text"/>
    <w:basedOn w:val="Normal"/>
    <w:uiPriority w:val="99"/>
    <w:rsid w:val="008E30D3"/>
    <w:pPr>
      <w:ind w:left="2160"/>
    </w:pPr>
  </w:style>
  <w:style w:type="paragraph" w:styleId="MacroText">
    <w:name w:val="macro"/>
    <w:link w:val="MacroTextChar"/>
    <w:uiPriority w:val="99"/>
    <w:semiHidden/>
    <w:rsid w:val="008E30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uiPriority w:val="99"/>
    <w:semiHidden/>
    <w:locked/>
    <w:rsid w:val="008E30D3"/>
    <w:rPr>
      <w:rFonts w:ascii="Courier New" w:hAnsi="Courier New" w:cs="Courier New"/>
      <w:lang w:val="en-GB" w:eastAsia="en-AU" w:bidi="ar-SA"/>
    </w:rPr>
  </w:style>
  <w:style w:type="paragraph" w:customStyle="1" w:styleId="TB">
    <w:name w:val="TB"/>
    <w:basedOn w:val="Normal"/>
    <w:uiPriority w:val="99"/>
    <w:rsid w:val="008E30D3"/>
    <w:pPr>
      <w:tabs>
        <w:tab w:val="num" w:pos="2880"/>
      </w:tabs>
      <w:spacing w:before="60" w:after="120"/>
      <w:ind w:left="2880" w:hanging="360"/>
      <w:jc w:val="both"/>
    </w:pPr>
    <w:rPr>
      <w:sz w:val="22"/>
      <w:szCs w:val="22"/>
      <w:lang w:val="en-GB"/>
    </w:rPr>
  </w:style>
  <w:style w:type="paragraph" w:customStyle="1" w:styleId="ParaNorm">
    <w:name w:val="ParaNorm"/>
    <w:uiPriority w:val="99"/>
    <w:rsid w:val="008E30D3"/>
    <w:pPr>
      <w:tabs>
        <w:tab w:val="left" w:pos="680"/>
        <w:tab w:val="left" w:pos="1990"/>
        <w:tab w:val="left" w:pos="2710"/>
        <w:tab w:val="left" w:pos="5227"/>
        <w:tab w:val="left" w:pos="6310"/>
        <w:tab w:val="left" w:pos="7387"/>
        <w:tab w:val="left" w:pos="9547"/>
        <w:tab w:val="left" w:pos="10630"/>
        <w:tab w:val="left" w:pos="11707"/>
        <w:tab w:val="left" w:pos="12790"/>
        <w:tab w:val="left" w:pos="13867"/>
        <w:tab w:val="left" w:pos="14950"/>
        <w:tab w:val="left" w:pos="16027"/>
      </w:tabs>
      <w:jc w:val="both"/>
    </w:pPr>
    <w:rPr>
      <w:rFonts w:ascii="Times New Roman" w:hAnsi="Times New Roman"/>
      <w:sz w:val="24"/>
      <w:szCs w:val="24"/>
    </w:rPr>
  </w:style>
  <w:style w:type="paragraph" w:styleId="Header">
    <w:name w:val="header"/>
    <w:basedOn w:val="Normal"/>
    <w:link w:val="HeaderChar"/>
    <w:uiPriority w:val="99"/>
    <w:rsid w:val="008E30D3"/>
    <w:pPr>
      <w:tabs>
        <w:tab w:val="center" w:pos="4153"/>
        <w:tab w:val="right" w:pos="8306"/>
      </w:tabs>
    </w:pPr>
  </w:style>
  <w:style w:type="character" w:customStyle="1" w:styleId="HeaderChar">
    <w:name w:val="Header Char"/>
    <w:link w:val="Header"/>
    <w:uiPriority w:val="99"/>
    <w:locked/>
    <w:rsid w:val="008E30D3"/>
    <w:rPr>
      <w:rFonts w:ascii="Times New Roman" w:hAnsi="Times New Roman" w:cs="Times New Roman"/>
      <w:sz w:val="24"/>
      <w:szCs w:val="24"/>
      <w:lang w:eastAsia="en-US"/>
    </w:rPr>
  </w:style>
  <w:style w:type="paragraph" w:styleId="Footer">
    <w:name w:val="footer"/>
    <w:basedOn w:val="Normal"/>
    <w:link w:val="FooterChar"/>
    <w:rsid w:val="008E30D3"/>
    <w:pPr>
      <w:tabs>
        <w:tab w:val="center" w:pos="4153"/>
        <w:tab w:val="right" w:pos="8306"/>
      </w:tabs>
    </w:pPr>
  </w:style>
  <w:style w:type="character" w:customStyle="1" w:styleId="FooterChar">
    <w:name w:val="Footer Char"/>
    <w:link w:val="Footer"/>
    <w:uiPriority w:val="99"/>
    <w:locked/>
    <w:rsid w:val="008E30D3"/>
    <w:rPr>
      <w:rFonts w:ascii="Times New Roman" w:hAnsi="Times New Roman" w:cs="Times New Roman"/>
      <w:sz w:val="24"/>
      <w:szCs w:val="24"/>
      <w:lang w:eastAsia="en-US"/>
    </w:rPr>
  </w:style>
  <w:style w:type="character" w:styleId="PageNumber">
    <w:name w:val="page number"/>
    <w:uiPriority w:val="99"/>
    <w:rsid w:val="008E30D3"/>
    <w:rPr>
      <w:rFonts w:ascii="Times New Roman" w:hAnsi="Times New Roman" w:cs="Times New Roman"/>
    </w:rPr>
  </w:style>
  <w:style w:type="paragraph" w:styleId="BodyText2">
    <w:name w:val="Body Text 2"/>
    <w:basedOn w:val="BodyText"/>
    <w:link w:val="BodyText2Char"/>
    <w:uiPriority w:val="99"/>
    <w:rsid w:val="008E30D3"/>
    <w:pPr>
      <w:spacing w:before="240" w:after="0"/>
      <w:ind w:left="709"/>
    </w:pPr>
    <w:rPr>
      <w:rFonts w:ascii="Arial" w:hAnsi="Arial" w:cs="Arial"/>
      <w:sz w:val="22"/>
      <w:szCs w:val="22"/>
    </w:rPr>
  </w:style>
  <w:style w:type="character" w:customStyle="1" w:styleId="BodyText2Char">
    <w:name w:val="Body Text 2 Char"/>
    <w:link w:val="BodyText2"/>
    <w:uiPriority w:val="99"/>
    <w:locked/>
    <w:rsid w:val="008E30D3"/>
    <w:rPr>
      <w:rFonts w:ascii="Arial" w:hAnsi="Arial" w:cs="Arial"/>
      <w:sz w:val="24"/>
      <w:szCs w:val="24"/>
      <w:lang w:val="en-AU" w:eastAsia="en-US"/>
    </w:rPr>
  </w:style>
  <w:style w:type="paragraph" w:styleId="BodyText">
    <w:name w:val="Body Text"/>
    <w:basedOn w:val="Normal"/>
    <w:link w:val="BodyTextChar"/>
    <w:uiPriority w:val="99"/>
    <w:rsid w:val="008E30D3"/>
    <w:pPr>
      <w:spacing w:after="120"/>
    </w:pPr>
  </w:style>
  <w:style w:type="character" w:customStyle="1" w:styleId="BodyTextChar">
    <w:name w:val="Body Text Char"/>
    <w:link w:val="BodyText"/>
    <w:uiPriority w:val="99"/>
    <w:locked/>
    <w:rsid w:val="008E30D3"/>
    <w:rPr>
      <w:rFonts w:ascii="Times New Roman" w:hAnsi="Times New Roman" w:cs="Times New Roman"/>
      <w:sz w:val="24"/>
      <w:szCs w:val="24"/>
      <w:lang w:eastAsia="en-US"/>
    </w:rPr>
  </w:style>
  <w:style w:type="character" w:customStyle="1" w:styleId="StyleHeading7LatinTimesNewRomanComplexTimesNewRomaCharChar">
    <w:name w:val="Style Heading 7 + (Latin) Times New Roman (Complex) Times New Roma... Char Char"/>
    <w:uiPriority w:val="99"/>
    <w:rsid w:val="008E30D3"/>
    <w:rPr>
      <w:rFonts w:ascii="Times New Roman" w:hAnsi="Times New Roman" w:cs="Times New Roman"/>
      <w:b/>
      <w:bCs/>
      <w:sz w:val="24"/>
      <w:szCs w:val="24"/>
      <w:lang w:val="en-AU" w:eastAsia="en-US"/>
    </w:rPr>
  </w:style>
  <w:style w:type="paragraph" w:customStyle="1" w:styleId="TB1">
    <w:name w:val="TB1"/>
    <w:basedOn w:val="Normal"/>
    <w:uiPriority w:val="99"/>
    <w:rsid w:val="008E30D3"/>
    <w:pPr>
      <w:numPr>
        <w:numId w:val="1"/>
      </w:numPr>
      <w:tabs>
        <w:tab w:val="left" w:pos="851"/>
      </w:tabs>
      <w:ind w:right="397"/>
      <w:jc w:val="both"/>
    </w:pPr>
    <w:rPr>
      <w:lang w:val="en-GB"/>
    </w:rPr>
  </w:style>
  <w:style w:type="paragraph" w:customStyle="1" w:styleId="HeadingB">
    <w:name w:val="Heading B"/>
    <w:basedOn w:val="Normal"/>
    <w:uiPriority w:val="99"/>
    <w:rsid w:val="008E30D3"/>
    <w:pPr>
      <w:spacing w:before="240"/>
    </w:pPr>
    <w:rPr>
      <w:rFonts w:ascii="Arial Narrow" w:hAnsi="Arial Narrow" w:cs="Arial Narrow"/>
      <w:b/>
      <w:bCs/>
      <w:sz w:val="32"/>
      <w:szCs w:val="32"/>
    </w:rPr>
  </w:style>
  <w:style w:type="paragraph" w:customStyle="1" w:styleId="Bibliography1">
    <w:name w:val="Bibliography 1"/>
    <w:basedOn w:val="Normal"/>
    <w:uiPriority w:val="99"/>
    <w:rsid w:val="008E30D3"/>
    <w:pPr>
      <w:keepLines/>
      <w:spacing w:before="120" w:after="120"/>
      <w:ind w:left="318" w:right="33" w:hanging="284"/>
      <w:jc w:val="both"/>
    </w:pPr>
    <w:rPr>
      <w:lang w:val="en-GB"/>
    </w:rPr>
  </w:style>
  <w:style w:type="paragraph" w:customStyle="1" w:styleId="Tableindent">
    <w:name w:val="Table indent"/>
    <w:basedOn w:val="Normal"/>
    <w:uiPriority w:val="99"/>
    <w:rsid w:val="008E30D3"/>
    <w:pPr>
      <w:keepLines/>
      <w:spacing w:after="120"/>
      <w:ind w:left="324" w:hanging="324"/>
    </w:pPr>
    <w:rPr>
      <w:rFonts w:ascii="Bookman Old Style" w:hAnsi="Bookman Old Style" w:cs="Bookman Old Style"/>
      <w:sz w:val="22"/>
      <w:szCs w:val="22"/>
    </w:rPr>
  </w:style>
  <w:style w:type="paragraph" w:customStyle="1" w:styleId="TT">
    <w:name w:val="TT"/>
    <w:basedOn w:val="Normal"/>
    <w:uiPriority w:val="99"/>
    <w:rsid w:val="008E30D3"/>
    <w:pPr>
      <w:spacing w:before="120" w:after="120"/>
    </w:pPr>
    <w:rPr>
      <w:sz w:val="22"/>
      <w:szCs w:val="22"/>
      <w:lang w:val="en-GB"/>
    </w:rPr>
  </w:style>
  <w:style w:type="paragraph" w:styleId="BalloonText">
    <w:name w:val="Balloon Text"/>
    <w:basedOn w:val="Normal"/>
    <w:link w:val="BalloonTextChar"/>
    <w:uiPriority w:val="99"/>
    <w:semiHidden/>
    <w:rsid w:val="008E30D3"/>
    <w:rPr>
      <w:rFonts w:ascii="Tahoma" w:hAnsi="Tahoma" w:cs="Tahoma"/>
      <w:sz w:val="16"/>
      <w:szCs w:val="16"/>
    </w:rPr>
  </w:style>
  <w:style w:type="character" w:customStyle="1" w:styleId="BalloonTextChar">
    <w:name w:val="Balloon Text Char"/>
    <w:link w:val="BalloonText"/>
    <w:uiPriority w:val="99"/>
    <w:locked/>
    <w:rsid w:val="008E30D3"/>
    <w:rPr>
      <w:rFonts w:ascii="Times New Roman" w:hAnsi="Times New Roman" w:cs="Times New Roman"/>
      <w:sz w:val="2"/>
      <w:szCs w:val="2"/>
      <w:lang w:eastAsia="en-US"/>
    </w:rPr>
  </w:style>
  <w:style w:type="paragraph" w:customStyle="1" w:styleId="indentpar">
    <w:name w:val="indentpar"/>
    <w:basedOn w:val="Normal"/>
    <w:uiPriority w:val="99"/>
    <w:rsid w:val="008E30D3"/>
    <w:pPr>
      <w:tabs>
        <w:tab w:val="left" w:pos="2268"/>
      </w:tabs>
      <w:ind w:left="851" w:hanging="851"/>
    </w:pPr>
    <w:rPr>
      <w:color w:val="000000"/>
    </w:rPr>
  </w:style>
  <w:style w:type="paragraph" w:customStyle="1" w:styleId="Date1">
    <w:name w:val="Date1"/>
    <w:uiPriority w:val="99"/>
    <w:rsid w:val="008E30D3"/>
    <w:pPr>
      <w:widowControl w:val="0"/>
      <w:tabs>
        <w:tab w:val="left" w:pos="1702"/>
      </w:tabs>
      <w:spacing w:before="320"/>
    </w:pPr>
    <w:rPr>
      <w:rFonts w:ascii="Arial" w:hAnsi="Arial" w:cs="Arial"/>
      <w:noProof/>
    </w:rPr>
  </w:style>
  <w:style w:type="character" w:customStyle="1" w:styleId="pageheading1">
    <w:name w:val="pageheading1"/>
    <w:uiPriority w:val="99"/>
    <w:rsid w:val="008E30D3"/>
    <w:rPr>
      <w:rFonts w:ascii="Arial" w:hAnsi="Arial" w:cs="Arial"/>
      <w:b/>
      <w:bCs/>
      <w:color w:val="auto"/>
      <w:sz w:val="34"/>
      <w:szCs w:val="34"/>
    </w:rPr>
  </w:style>
  <w:style w:type="character" w:customStyle="1" w:styleId="addmd1">
    <w:name w:val="addmd1"/>
    <w:uiPriority w:val="99"/>
    <w:rsid w:val="008E30D3"/>
    <w:rPr>
      <w:rFonts w:ascii="Arial" w:hAnsi="Arial" w:cs="Arial"/>
      <w:color w:val="auto"/>
      <w:sz w:val="20"/>
      <w:szCs w:val="20"/>
    </w:rPr>
  </w:style>
  <w:style w:type="paragraph" w:customStyle="1" w:styleId="TimesNewRoman10ptnumbered">
    <w:name w:val="Times New Roman 10 pt numbered"/>
    <w:basedOn w:val="Normal"/>
    <w:uiPriority w:val="99"/>
    <w:rsid w:val="008E30D3"/>
    <w:pPr>
      <w:tabs>
        <w:tab w:val="num" w:pos="567"/>
      </w:tabs>
      <w:ind w:left="567" w:hanging="567"/>
    </w:pPr>
    <w:rPr>
      <w:rFonts w:ascii="Arial" w:hAnsi="Arial" w:cs="Arial"/>
      <w:sz w:val="20"/>
      <w:szCs w:val="20"/>
    </w:rPr>
  </w:style>
  <w:style w:type="paragraph" w:customStyle="1" w:styleId="AppTableInsert">
    <w:name w:val="App Table Insert"/>
    <w:basedOn w:val="Normal"/>
    <w:rsid w:val="008E30D3"/>
    <w:pPr>
      <w:tabs>
        <w:tab w:val="left" w:pos="567"/>
        <w:tab w:val="left" w:pos="1134"/>
        <w:tab w:val="left" w:pos="1701"/>
        <w:tab w:val="left" w:pos="2268"/>
      </w:tabs>
    </w:pPr>
    <w:rPr>
      <w:rFonts w:ascii="Arial" w:hAnsi="Arial" w:cs="Arial"/>
      <w:sz w:val="20"/>
      <w:szCs w:val="20"/>
    </w:rPr>
  </w:style>
  <w:style w:type="character" w:customStyle="1" w:styleId="CharChar6">
    <w:name w:val="Char Char6"/>
    <w:uiPriority w:val="99"/>
    <w:locked/>
    <w:rsid w:val="008E30D3"/>
    <w:rPr>
      <w:rFonts w:ascii="Cambria" w:hAnsi="Cambria" w:cs="Cambria"/>
      <w:b/>
      <w:bCs/>
      <w:kern w:val="32"/>
      <w:sz w:val="32"/>
      <w:szCs w:val="32"/>
      <w:lang w:eastAsia="en-US"/>
    </w:rPr>
  </w:style>
  <w:style w:type="character" w:customStyle="1" w:styleId="CharChar1">
    <w:name w:val="Char Char1"/>
    <w:uiPriority w:val="99"/>
    <w:locked/>
    <w:rsid w:val="008E30D3"/>
    <w:rPr>
      <w:rFonts w:ascii="Times New Roman" w:hAnsi="Times New Roman" w:cs="Times New Roman"/>
      <w:sz w:val="24"/>
      <w:szCs w:val="24"/>
      <w:lang w:eastAsia="en-US"/>
    </w:rPr>
  </w:style>
  <w:style w:type="paragraph" w:customStyle="1" w:styleId="AppCriterionL1">
    <w:name w:val="App Criterion L1"/>
    <w:basedOn w:val="Normal"/>
    <w:uiPriority w:val="99"/>
    <w:rsid w:val="008E30D3"/>
    <w:pPr>
      <w:tabs>
        <w:tab w:val="left" w:pos="1418"/>
        <w:tab w:val="left" w:pos="1985"/>
      </w:tabs>
      <w:spacing w:before="120" w:after="120"/>
      <w:ind w:left="1418" w:hanging="567"/>
    </w:pPr>
    <w:rPr>
      <w:rFonts w:ascii="Arial" w:hAnsi="Arial" w:cs="Arial"/>
      <w:sz w:val="20"/>
      <w:szCs w:val="20"/>
    </w:rPr>
  </w:style>
  <w:style w:type="paragraph" w:customStyle="1" w:styleId="AppFooter">
    <w:name w:val="App Footer"/>
    <w:basedOn w:val="Normal"/>
    <w:uiPriority w:val="99"/>
    <w:rsid w:val="008E30D3"/>
    <w:pPr>
      <w:pBdr>
        <w:top w:val="single" w:sz="4" w:space="1" w:color="auto"/>
      </w:pBdr>
      <w:tabs>
        <w:tab w:val="right" w:pos="9498"/>
      </w:tabs>
      <w:spacing w:after="120"/>
    </w:pPr>
    <w:rPr>
      <w:rFonts w:ascii="Arial" w:hAnsi="Arial" w:cs="Arial"/>
      <w:i/>
      <w:iCs/>
      <w:sz w:val="18"/>
      <w:szCs w:val="18"/>
    </w:rPr>
  </w:style>
  <w:style w:type="character" w:customStyle="1" w:styleId="AppCriterionH1Char">
    <w:name w:val="App Criterion H1 Char"/>
    <w:uiPriority w:val="99"/>
    <w:rsid w:val="008E30D3"/>
    <w:rPr>
      <w:rFonts w:ascii="Arial" w:hAnsi="Arial" w:cs="Arial"/>
      <w:b/>
      <w:bCs/>
      <w:i/>
      <w:iCs/>
      <w:sz w:val="28"/>
      <w:szCs w:val="28"/>
      <w:lang w:val="en-AU" w:eastAsia="en-US"/>
    </w:rPr>
  </w:style>
  <w:style w:type="paragraph" w:customStyle="1" w:styleId="TemplateBullet">
    <w:name w:val="Template Bullet"/>
    <w:basedOn w:val="Normal"/>
    <w:uiPriority w:val="99"/>
    <w:rsid w:val="008E30D3"/>
    <w:pPr>
      <w:numPr>
        <w:numId w:val="3"/>
      </w:numPr>
      <w:spacing w:after="120"/>
    </w:pPr>
    <w:rPr>
      <w:rFonts w:ascii="Arial" w:hAnsi="Arial" w:cs="Arial"/>
      <w:sz w:val="22"/>
      <w:szCs w:val="22"/>
    </w:rPr>
  </w:style>
  <w:style w:type="paragraph" w:customStyle="1" w:styleId="AppHeading1">
    <w:name w:val="App Heading 1"/>
    <w:basedOn w:val="Heading1"/>
    <w:link w:val="AppHeading1Char"/>
    <w:uiPriority w:val="99"/>
    <w:rsid w:val="008E30D3"/>
    <w:pPr>
      <w:spacing w:after="120"/>
      <w:jc w:val="center"/>
    </w:pPr>
    <w:rPr>
      <w:rFonts w:ascii="Arial" w:hAnsi="Arial" w:cs="Arial"/>
      <w:kern w:val="32"/>
      <w:sz w:val="24"/>
      <w:szCs w:val="24"/>
    </w:rPr>
  </w:style>
  <w:style w:type="character" w:customStyle="1" w:styleId="AppHeading1Char">
    <w:name w:val="App Heading 1 Char"/>
    <w:link w:val="AppHeading1"/>
    <w:uiPriority w:val="99"/>
    <w:locked/>
    <w:rsid w:val="008E30D3"/>
    <w:rPr>
      <w:rFonts w:ascii="Arial" w:hAnsi="Arial" w:cs="Arial"/>
      <w:b/>
      <w:bCs/>
      <w:kern w:val="32"/>
      <w:sz w:val="24"/>
      <w:szCs w:val="24"/>
      <w:lang w:eastAsia="en-US"/>
    </w:rPr>
  </w:style>
  <w:style w:type="table" w:styleId="TableGrid">
    <w:name w:val="Table Grid"/>
    <w:basedOn w:val="TableNormal"/>
    <w:uiPriority w:val="99"/>
    <w:rsid w:val="006755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316"/>
    <w:pPr>
      <w:ind w:left="720"/>
      <w:contextualSpacing/>
    </w:pPr>
  </w:style>
  <w:style w:type="character" w:styleId="Hyperlink">
    <w:name w:val="Hyperlink"/>
    <w:uiPriority w:val="99"/>
    <w:unhideWhenUsed/>
    <w:rsid w:val="00C613B7"/>
    <w:rPr>
      <w:color w:val="0000FF"/>
      <w:u w:val="single"/>
    </w:rPr>
  </w:style>
  <w:style w:type="paragraph" w:customStyle="1" w:styleId="StyleTTArial10pt">
    <w:name w:val="Style TT + Arial 10 pt"/>
    <w:basedOn w:val="TT"/>
    <w:link w:val="StyleTTArial10ptChar"/>
    <w:rsid w:val="00412DC6"/>
    <w:rPr>
      <w:rFonts w:ascii="Arial" w:hAnsi="Arial"/>
      <w:sz w:val="20"/>
      <w:szCs w:val="20"/>
    </w:rPr>
  </w:style>
  <w:style w:type="character" w:customStyle="1" w:styleId="StyleTTArial10ptChar">
    <w:name w:val="Style TT + Arial 10 pt Char"/>
    <w:link w:val="StyleTTArial10pt"/>
    <w:rsid w:val="00412DC6"/>
    <w:rPr>
      <w:rFonts w:ascii="Arial" w:hAnsi="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2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4519</Words>
  <Characters>28319</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Curriculum Map- Summary of Content of Course</vt:lpstr>
    </vt:vector>
  </TitlesOfParts>
  <Company>Holmesglen TAFE</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Map- Summary of Content of Course</dc:title>
  <dc:creator>Computer Services Department</dc:creator>
  <cp:lastModifiedBy>Estelle Irving</cp:lastModifiedBy>
  <cp:revision>4</cp:revision>
  <cp:lastPrinted>2012-05-31T01:45:00Z</cp:lastPrinted>
  <dcterms:created xsi:type="dcterms:W3CDTF">2021-11-25T00:21:00Z</dcterms:created>
  <dcterms:modified xsi:type="dcterms:W3CDTF">2021-11-25T00:23:00Z</dcterms:modified>
</cp:coreProperties>
</file>